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7727" w14:textId="00C67BC4" w:rsidR="00B959E4" w:rsidRPr="00983B62" w:rsidRDefault="00B959E4" w:rsidP="006B36A4">
      <w:pPr>
        <w:pStyle w:val="NoSpacing"/>
        <w:jc w:val="both"/>
        <w:rPr>
          <w:rFonts w:ascii="Cambria" w:hAnsi="Cambria"/>
          <w:b/>
          <w:bCs/>
          <w:sz w:val="24"/>
          <w:szCs w:val="24"/>
          <w:lang w:val="fr-FR"/>
        </w:rPr>
      </w:pPr>
    </w:p>
    <w:p w14:paraId="311CE73F" w14:textId="0CEB3413" w:rsidR="000C5D20" w:rsidRPr="00983B62" w:rsidRDefault="000C5D20" w:rsidP="000C5D20">
      <w:pPr>
        <w:pStyle w:val="Header"/>
        <w:tabs>
          <w:tab w:val="center" w:pos="25914"/>
          <w:tab w:val="right" w:pos="26144"/>
        </w:tabs>
        <w:ind w:right="5727"/>
        <w:jc w:val="center"/>
        <w:rPr>
          <w:rFonts w:ascii="Cambria" w:hAnsi="Cambria"/>
          <w:lang w:val="fr-FR"/>
        </w:rPr>
      </w:pPr>
      <w:r w:rsidRPr="00983B62">
        <w:rPr>
          <w:rFonts w:ascii="Cambria" w:hAnsi="Cambria"/>
          <w:noProof/>
          <w:lang w:val="fr-FR" w:eastAsia="en-AU"/>
        </w:rPr>
        <w:drawing>
          <wp:inline distT="0" distB="0" distL="0" distR="0" wp14:anchorId="65D17FB3" wp14:editId="43BE258F">
            <wp:extent cx="590550" cy="762000"/>
            <wp:effectExtent l="0" t="0" r="0" b="0"/>
            <wp:docPr id="1777766628" name="Picture 5" descr="Un logo en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66628" name="Picture 5"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14:paraId="3CE020F9" w14:textId="55F95EC9" w:rsidR="000C5D20" w:rsidRPr="00983B62" w:rsidRDefault="000C5D20" w:rsidP="000C5D20">
      <w:pPr>
        <w:pStyle w:val="Header"/>
        <w:tabs>
          <w:tab w:val="center" w:pos="25914"/>
          <w:tab w:val="right" w:pos="26144"/>
        </w:tabs>
        <w:spacing w:before="120"/>
        <w:ind w:right="5727"/>
        <w:jc w:val="center"/>
        <w:rPr>
          <w:rFonts w:ascii="Cambria" w:hAnsi="Cambria"/>
          <w:smallCaps/>
          <w:sz w:val="18"/>
          <w:szCs w:val="18"/>
          <w:lang w:val="fr-FR"/>
        </w:rPr>
      </w:pPr>
      <w:r w:rsidRPr="00983B62">
        <w:rPr>
          <w:rFonts w:ascii="Cambria" w:hAnsi="Cambria"/>
          <w:smallCaps/>
          <w:sz w:val="18"/>
          <w:szCs w:val="18"/>
          <w:lang w:val="fr-FR"/>
        </w:rPr>
        <w:t>SOCIÉTÉ DE SAINT-FRANÇOIS DE SALES</w:t>
      </w:r>
    </w:p>
    <w:p w14:paraId="7D5DB610" w14:textId="74AD9408" w:rsidR="000C5D20" w:rsidRPr="00D7414D" w:rsidRDefault="000C5D20" w:rsidP="000C5D20">
      <w:pPr>
        <w:pStyle w:val="Header"/>
        <w:tabs>
          <w:tab w:val="center" w:pos="25914"/>
          <w:tab w:val="right" w:pos="26144"/>
        </w:tabs>
        <w:ind w:right="5727"/>
        <w:jc w:val="center"/>
        <w:rPr>
          <w:rFonts w:ascii="Cambria" w:hAnsi="Cambria"/>
          <w:smallCaps/>
          <w:sz w:val="20"/>
          <w:szCs w:val="20"/>
          <w:lang w:val="it-IT"/>
        </w:rPr>
      </w:pPr>
      <w:r w:rsidRPr="00D7414D">
        <w:rPr>
          <w:rFonts w:ascii="Cambria" w:hAnsi="Cambria"/>
          <w:smallCaps/>
          <w:sz w:val="20"/>
          <w:szCs w:val="20"/>
          <w:lang w:val="it-IT"/>
        </w:rPr>
        <w:t xml:space="preserve">Siège </w:t>
      </w:r>
      <w:r w:rsidR="001A0A79" w:rsidRPr="00D7414D">
        <w:rPr>
          <w:rFonts w:ascii="Cambria" w:hAnsi="Cambria"/>
          <w:smallCaps/>
          <w:sz w:val="20"/>
          <w:szCs w:val="20"/>
          <w:lang w:val="it-IT"/>
        </w:rPr>
        <w:t xml:space="preserve">Central </w:t>
      </w:r>
      <w:r w:rsidRPr="00D7414D">
        <w:rPr>
          <w:rFonts w:ascii="Cambria" w:hAnsi="Cambria"/>
          <w:smallCaps/>
          <w:sz w:val="20"/>
          <w:szCs w:val="20"/>
          <w:lang w:val="it-IT"/>
        </w:rPr>
        <w:t>Salésien</w:t>
      </w:r>
    </w:p>
    <w:p w14:paraId="0F1E7A34" w14:textId="77777777" w:rsidR="000C5D20" w:rsidRPr="00D7414D" w:rsidRDefault="000C5D20" w:rsidP="000C5D20">
      <w:pPr>
        <w:pStyle w:val="Header"/>
        <w:tabs>
          <w:tab w:val="center" w:pos="25914"/>
          <w:tab w:val="right" w:pos="26144"/>
        </w:tabs>
        <w:ind w:right="5727"/>
        <w:jc w:val="center"/>
        <w:rPr>
          <w:rFonts w:ascii="Cambria" w:hAnsi="Cambria"/>
          <w:sz w:val="20"/>
          <w:szCs w:val="20"/>
          <w:lang w:val="it-IT"/>
        </w:rPr>
      </w:pPr>
      <w:r w:rsidRPr="00D7414D">
        <w:rPr>
          <w:rFonts w:ascii="Cambria" w:hAnsi="Cambria"/>
          <w:sz w:val="20"/>
          <w:szCs w:val="20"/>
          <w:lang w:val="it-IT"/>
        </w:rPr>
        <w:t xml:space="preserve">Via Marsala 42 - 00185 Rome </w:t>
      </w:r>
    </w:p>
    <w:p w14:paraId="1F42D012" w14:textId="77777777" w:rsidR="000C5D20" w:rsidRPr="00D7414D" w:rsidRDefault="000C5D20" w:rsidP="000C5D20">
      <w:pPr>
        <w:pStyle w:val="Header"/>
        <w:tabs>
          <w:tab w:val="center" w:pos="25914"/>
          <w:tab w:val="right" w:pos="26144"/>
        </w:tabs>
        <w:ind w:right="5727"/>
        <w:rPr>
          <w:rFonts w:ascii="Cambria" w:hAnsi="Cambria"/>
          <w:sz w:val="14"/>
          <w:szCs w:val="14"/>
          <w:lang w:val="it-IT"/>
        </w:rPr>
      </w:pPr>
    </w:p>
    <w:p w14:paraId="6134F856" w14:textId="77777777" w:rsidR="000C5D20" w:rsidRPr="00D7414D" w:rsidRDefault="000C5D20" w:rsidP="000C5D20">
      <w:pPr>
        <w:pStyle w:val="Header"/>
        <w:tabs>
          <w:tab w:val="center" w:pos="25914"/>
          <w:tab w:val="right" w:pos="26144"/>
        </w:tabs>
        <w:ind w:right="5727"/>
        <w:rPr>
          <w:rFonts w:ascii="Cambria" w:hAnsi="Cambria"/>
          <w:sz w:val="14"/>
          <w:szCs w:val="14"/>
          <w:lang w:val="it-IT"/>
        </w:rPr>
      </w:pPr>
    </w:p>
    <w:p w14:paraId="4827E51E" w14:textId="77777777" w:rsidR="000C5D20" w:rsidRPr="00983B62" w:rsidRDefault="000C5D20" w:rsidP="000C5D20">
      <w:pPr>
        <w:pStyle w:val="Header"/>
        <w:tabs>
          <w:tab w:val="center" w:pos="25914"/>
          <w:tab w:val="right" w:pos="26144"/>
        </w:tabs>
        <w:spacing w:before="60"/>
        <w:ind w:right="5727"/>
        <w:jc w:val="center"/>
        <w:rPr>
          <w:rFonts w:ascii="Cambria" w:hAnsi="Cambria"/>
          <w:i/>
          <w:iCs/>
          <w:sz w:val="20"/>
          <w:szCs w:val="20"/>
          <w:lang w:val="fr-FR"/>
        </w:rPr>
      </w:pPr>
      <w:r w:rsidRPr="00983B62">
        <w:rPr>
          <w:rFonts w:ascii="Cambria" w:hAnsi="Cambria"/>
          <w:i/>
          <w:iCs/>
          <w:sz w:val="20"/>
          <w:szCs w:val="20"/>
          <w:lang w:val="fr-FR"/>
        </w:rPr>
        <w:t>Le Conseiller Général pour les Missions</w:t>
      </w:r>
    </w:p>
    <w:p w14:paraId="56A33077" w14:textId="77777777" w:rsidR="00B959E4" w:rsidRPr="00983B62" w:rsidRDefault="00B959E4" w:rsidP="00B959E4">
      <w:pPr>
        <w:pStyle w:val="NoSpacing"/>
        <w:jc w:val="both"/>
        <w:rPr>
          <w:rFonts w:ascii="Cambria" w:hAnsi="Cambria"/>
          <w:b/>
          <w:sz w:val="24"/>
          <w:szCs w:val="24"/>
          <w:lang w:val="fr-FR"/>
        </w:rPr>
      </w:pPr>
    </w:p>
    <w:p w14:paraId="4D873326" w14:textId="39EB6A88" w:rsidR="00B959E4" w:rsidRPr="00983B62" w:rsidRDefault="000C5D20" w:rsidP="00B959E4">
      <w:pPr>
        <w:pStyle w:val="NoSpacing"/>
        <w:jc w:val="right"/>
        <w:rPr>
          <w:rFonts w:ascii="Cambria" w:hAnsi="Cambria"/>
          <w:sz w:val="24"/>
          <w:szCs w:val="24"/>
          <w:lang w:val="fr-FR"/>
        </w:rPr>
      </w:pPr>
      <w:r w:rsidRPr="00983B62">
        <w:rPr>
          <w:rFonts w:ascii="Cambria" w:hAnsi="Cambria"/>
          <w:sz w:val="24"/>
          <w:szCs w:val="24"/>
          <w:lang w:val="fr-FR"/>
        </w:rPr>
        <w:t>11 décembre 2024</w:t>
      </w:r>
    </w:p>
    <w:p w14:paraId="56C2248D" w14:textId="054788A8" w:rsidR="00B959E4" w:rsidRPr="00D7414D" w:rsidRDefault="00B959E4" w:rsidP="00B959E4">
      <w:pPr>
        <w:pStyle w:val="NoSpacing"/>
        <w:jc w:val="right"/>
        <w:rPr>
          <w:rFonts w:ascii="Cambria" w:hAnsi="Cambria"/>
          <w:i/>
          <w:iCs/>
          <w:sz w:val="24"/>
          <w:szCs w:val="24"/>
          <w:lang w:val="fr-FR"/>
        </w:rPr>
      </w:pPr>
      <w:r w:rsidRPr="00D7414D">
        <w:rPr>
          <w:rFonts w:ascii="Cambria" w:hAnsi="Cambria"/>
          <w:i/>
          <w:iCs/>
          <w:sz w:val="24"/>
          <w:szCs w:val="24"/>
          <w:lang w:val="fr-FR"/>
        </w:rPr>
        <w:t xml:space="preserve">Prot 24/ </w:t>
      </w:r>
      <w:r w:rsidR="00563C2E" w:rsidRPr="00D7414D">
        <w:rPr>
          <w:rFonts w:ascii="Cambria" w:hAnsi="Cambria"/>
          <w:i/>
          <w:iCs/>
          <w:sz w:val="24"/>
          <w:szCs w:val="24"/>
          <w:lang w:val="fr-FR"/>
        </w:rPr>
        <w:t>0591</w:t>
      </w:r>
    </w:p>
    <w:p w14:paraId="710116B4" w14:textId="77777777" w:rsidR="00B959E4" w:rsidRPr="00983B62" w:rsidRDefault="00B959E4" w:rsidP="00B959E4">
      <w:pPr>
        <w:pStyle w:val="NoSpacing"/>
        <w:jc w:val="both"/>
        <w:rPr>
          <w:rFonts w:ascii="Cambria" w:hAnsi="Cambria"/>
          <w:i/>
          <w:iCs/>
          <w:sz w:val="24"/>
          <w:szCs w:val="24"/>
          <w:lang w:val="fr-FR"/>
        </w:rPr>
      </w:pPr>
    </w:p>
    <w:p w14:paraId="51D0DD4B" w14:textId="6B63063C" w:rsidR="00B959E4" w:rsidRPr="00983B62" w:rsidRDefault="00B959E4" w:rsidP="00B959E4">
      <w:pPr>
        <w:pStyle w:val="NoSpacing"/>
        <w:jc w:val="center"/>
        <w:rPr>
          <w:rFonts w:ascii="Cambria" w:hAnsi="Cambria"/>
          <w:b/>
          <w:bCs/>
          <w:sz w:val="24"/>
          <w:szCs w:val="24"/>
          <w:lang w:val="fr-FR"/>
        </w:rPr>
      </w:pPr>
      <w:r w:rsidRPr="00983B62">
        <w:rPr>
          <w:rFonts w:ascii="Cambria" w:hAnsi="Cambria"/>
          <w:b/>
          <w:bCs/>
          <w:sz w:val="24"/>
          <w:szCs w:val="24"/>
          <w:lang w:val="fr-FR"/>
        </w:rPr>
        <w:t>L</w:t>
      </w:r>
      <w:r w:rsidR="001A0A79" w:rsidRPr="00983B62">
        <w:rPr>
          <w:rFonts w:ascii="Cambria" w:hAnsi="Cambria"/>
          <w:b/>
          <w:bCs/>
          <w:sz w:val="24"/>
          <w:szCs w:val="24"/>
          <w:lang w:val="fr-FR"/>
        </w:rPr>
        <w:t>A</w:t>
      </w:r>
      <w:r w:rsidRPr="00983B62">
        <w:rPr>
          <w:rFonts w:ascii="Cambria" w:hAnsi="Cambria"/>
          <w:b/>
          <w:bCs/>
          <w:sz w:val="24"/>
          <w:szCs w:val="24"/>
          <w:lang w:val="fr-FR"/>
        </w:rPr>
        <w:t xml:space="preserve"> </w:t>
      </w:r>
      <w:r w:rsidR="001A0A79" w:rsidRPr="00983B62">
        <w:rPr>
          <w:rFonts w:ascii="Cambria" w:hAnsi="Cambria"/>
          <w:b/>
          <w:bCs/>
          <w:sz w:val="24"/>
          <w:szCs w:val="24"/>
          <w:lang w:val="fr-FR"/>
        </w:rPr>
        <w:t>PROCURE</w:t>
      </w:r>
      <w:r w:rsidRPr="00983B62">
        <w:rPr>
          <w:rFonts w:ascii="Cambria" w:hAnsi="Cambria"/>
          <w:b/>
          <w:bCs/>
          <w:sz w:val="24"/>
          <w:szCs w:val="24"/>
          <w:lang w:val="fr-FR"/>
        </w:rPr>
        <w:t xml:space="preserve"> MISSIONNAIRE AU NIVEAU DE LA CONGRÉGATION</w:t>
      </w:r>
    </w:p>
    <w:p w14:paraId="54C66148" w14:textId="7ADB58E6" w:rsidR="00B959E4" w:rsidRPr="00983B62" w:rsidRDefault="00B959E4" w:rsidP="00B959E4">
      <w:pPr>
        <w:pStyle w:val="NoSpacing"/>
        <w:jc w:val="center"/>
        <w:rPr>
          <w:rFonts w:ascii="Cambria" w:hAnsi="Cambria"/>
          <w:i/>
          <w:iCs/>
          <w:sz w:val="24"/>
          <w:szCs w:val="24"/>
          <w:lang w:val="fr-FR"/>
        </w:rPr>
      </w:pPr>
      <w:r w:rsidRPr="00983B62">
        <w:rPr>
          <w:rFonts w:ascii="Cambria" w:hAnsi="Cambria"/>
          <w:i/>
          <w:iCs/>
          <w:sz w:val="24"/>
          <w:szCs w:val="24"/>
          <w:lang w:val="fr-FR"/>
        </w:rPr>
        <w:t xml:space="preserve">Identité et </w:t>
      </w:r>
      <w:r w:rsidR="001A0A79" w:rsidRPr="00983B62">
        <w:rPr>
          <w:rFonts w:ascii="Cambria" w:hAnsi="Cambria"/>
          <w:i/>
          <w:iCs/>
          <w:sz w:val="24"/>
          <w:szCs w:val="24"/>
          <w:lang w:val="fr-FR"/>
        </w:rPr>
        <w:t>M</w:t>
      </w:r>
      <w:r w:rsidRPr="00983B62">
        <w:rPr>
          <w:rFonts w:ascii="Cambria" w:hAnsi="Cambria"/>
          <w:i/>
          <w:iCs/>
          <w:sz w:val="24"/>
          <w:szCs w:val="24"/>
          <w:lang w:val="fr-FR"/>
        </w:rPr>
        <w:t>ission</w:t>
      </w:r>
    </w:p>
    <w:p w14:paraId="598EFB98" w14:textId="77777777" w:rsidR="00B959E4" w:rsidRPr="00983B62" w:rsidRDefault="00B959E4" w:rsidP="00B959E4">
      <w:pPr>
        <w:pStyle w:val="NoSpacing"/>
        <w:rPr>
          <w:rFonts w:ascii="Cambria" w:hAnsi="Cambria"/>
          <w:sz w:val="24"/>
          <w:szCs w:val="24"/>
          <w:lang w:val="fr-FR"/>
        </w:rPr>
      </w:pPr>
    </w:p>
    <w:p w14:paraId="7884034C" w14:textId="77777777" w:rsidR="00A86472" w:rsidRPr="00983B62" w:rsidRDefault="00A86472" w:rsidP="00B959E4">
      <w:pPr>
        <w:pStyle w:val="NoSpacing"/>
        <w:rPr>
          <w:rFonts w:ascii="Cambria" w:hAnsi="Cambria"/>
          <w:sz w:val="24"/>
          <w:szCs w:val="24"/>
          <w:lang w:val="fr-FR"/>
        </w:rPr>
      </w:pPr>
    </w:p>
    <w:p w14:paraId="34FC3659" w14:textId="60AB2173" w:rsidR="006B36A4" w:rsidRPr="00983B62" w:rsidRDefault="006B36A4" w:rsidP="006B36A4">
      <w:pPr>
        <w:pStyle w:val="NoSpacing"/>
        <w:jc w:val="both"/>
        <w:rPr>
          <w:rFonts w:ascii="Cambria" w:hAnsi="Cambria"/>
          <w:sz w:val="24"/>
          <w:szCs w:val="24"/>
          <w:lang w:val="fr-FR"/>
        </w:rPr>
      </w:pPr>
      <w:r w:rsidRPr="00983B62">
        <w:rPr>
          <w:rFonts w:ascii="Cambria" w:hAnsi="Cambria"/>
          <w:b/>
          <w:bCs/>
          <w:sz w:val="24"/>
          <w:szCs w:val="24"/>
          <w:lang w:val="fr-FR"/>
        </w:rPr>
        <w:t xml:space="preserve">1. L'identité </w:t>
      </w:r>
      <w:r w:rsidR="001A0A79" w:rsidRPr="00983B62">
        <w:rPr>
          <w:rFonts w:ascii="Cambria" w:hAnsi="Cambria"/>
          <w:b/>
          <w:bCs/>
          <w:sz w:val="24"/>
          <w:szCs w:val="24"/>
          <w:lang w:val="fr-FR"/>
        </w:rPr>
        <w:t>de la Procure</w:t>
      </w:r>
      <w:r w:rsidRPr="00983B62">
        <w:rPr>
          <w:rFonts w:ascii="Cambria" w:hAnsi="Cambria"/>
          <w:b/>
          <w:bCs/>
          <w:sz w:val="24"/>
          <w:szCs w:val="24"/>
          <w:lang w:val="fr-FR"/>
        </w:rPr>
        <w:t xml:space="preserve"> </w:t>
      </w:r>
      <w:r w:rsidR="001A0A79" w:rsidRPr="00983B62">
        <w:rPr>
          <w:rFonts w:ascii="Cambria" w:hAnsi="Cambria"/>
          <w:b/>
          <w:bCs/>
          <w:sz w:val="24"/>
          <w:szCs w:val="24"/>
          <w:lang w:val="fr-FR"/>
        </w:rPr>
        <w:t>M</w:t>
      </w:r>
      <w:r w:rsidRPr="00983B62">
        <w:rPr>
          <w:rFonts w:ascii="Cambria" w:hAnsi="Cambria"/>
          <w:b/>
          <w:bCs/>
          <w:sz w:val="24"/>
          <w:szCs w:val="24"/>
          <w:lang w:val="fr-FR"/>
        </w:rPr>
        <w:t>issionnaire au niveau de la Congrégation</w:t>
      </w:r>
      <w:r w:rsidR="00D51FF8" w:rsidRPr="00983B62">
        <w:rPr>
          <w:rStyle w:val="FootnoteReference"/>
          <w:rFonts w:ascii="Cambria" w:hAnsi="Cambria"/>
          <w:sz w:val="24"/>
          <w:szCs w:val="24"/>
          <w:lang w:val="fr-FR"/>
        </w:rPr>
        <w:footnoteReference w:id="1"/>
      </w:r>
    </w:p>
    <w:p w14:paraId="579EC4B1" w14:textId="0865E105" w:rsidR="00F80C72" w:rsidRPr="00983B62" w:rsidRDefault="00E863D4" w:rsidP="0005629B">
      <w:pPr>
        <w:pStyle w:val="NoSpacing"/>
        <w:jc w:val="both"/>
        <w:rPr>
          <w:rFonts w:ascii="Cambria" w:hAnsi="Cambria"/>
          <w:sz w:val="24"/>
          <w:szCs w:val="24"/>
          <w:lang w:val="fr-FR"/>
        </w:rPr>
      </w:pPr>
      <w:r w:rsidRPr="00983B62">
        <w:rPr>
          <w:rFonts w:ascii="Cambria" w:hAnsi="Cambria"/>
          <w:sz w:val="24"/>
          <w:szCs w:val="24"/>
          <w:lang w:val="fr-FR"/>
        </w:rPr>
        <w:t>L</w:t>
      </w:r>
      <w:r w:rsidR="001A0A79" w:rsidRPr="00983B62">
        <w:rPr>
          <w:rFonts w:ascii="Cambria" w:hAnsi="Cambria"/>
          <w:sz w:val="24"/>
          <w:szCs w:val="24"/>
          <w:lang w:val="fr-FR"/>
        </w:rPr>
        <w:t>a Procure</w:t>
      </w:r>
      <w:r w:rsidRPr="00983B62">
        <w:rPr>
          <w:rFonts w:ascii="Cambria" w:hAnsi="Cambria"/>
          <w:sz w:val="24"/>
          <w:szCs w:val="24"/>
          <w:lang w:val="fr-FR"/>
        </w:rPr>
        <w:t xml:space="preserve"> Missionnaire est une expression de l'esprit missionnaire de la Congrégation Salésienne au service du charisme de Don Bosco. « </w:t>
      </w:r>
      <w:r w:rsidR="0005629B" w:rsidRPr="00983B62">
        <w:rPr>
          <w:rFonts w:ascii="Cambria" w:hAnsi="Cambria"/>
          <w:sz w:val="24"/>
          <w:szCs w:val="24"/>
          <w:lang w:val="fr-FR"/>
        </w:rPr>
        <w:t xml:space="preserve">Pour soutenir l’activité missionnaire, le </w:t>
      </w:r>
      <w:r w:rsidR="0005629B" w:rsidRPr="0005629B">
        <w:rPr>
          <w:rFonts w:ascii="Cambria" w:hAnsi="Cambria"/>
          <w:sz w:val="24"/>
          <w:szCs w:val="24"/>
          <w:lang w:val="fr-FR"/>
        </w:rPr>
        <w:t xml:space="preserve">Recteur </w:t>
      </w:r>
      <w:r w:rsidR="0005629B" w:rsidRPr="00983B62">
        <w:rPr>
          <w:rFonts w:ascii="Cambria" w:hAnsi="Cambria"/>
          <w:sz w:val="24"/>
          <w:szCs w:val="24"/>
          <w:lang w:val="fr-FR"/>
        </w:rPr>
        <w:t>M</w:t>
      </w:r>
      <w:r w:rsidR="0005629B" w:rsidRPr="0005629B">
        <w:rPr>
          <w:rFonts w:ascii="Cambria" w:hAnsi="Cambria"/>
          <w:sz w:val="24"/>
          <w:szCs w:val="24"/>
          <w:lang w:val="fr-FR"/>
        </w:rPr>
        <w:t>ajeur, avec l’accord de son Conseil et</w:t>
      </w:r>
      <w:r w:rsidR="0005629B" w:rsidRPr="00983B62">
        <w:rPr>
          <w:rFonts w:ascii="Cambria" w:hAnsi="Cambria"/>
          <w:sz w:val="24"/>
          <w:szCs w:val="24"/>
          <w:lang w:val="fr-FR"/>
        </w:rPr>
        <w:t xml:space="preserve"> </w:t>
      </w:r>
      <w:r w:rsidR="0005629B" w:rsidRPr="0005629B">
        <w:rPr>
          <w:rFonts w:ascii="Cambria" w:hAnsi="Cambria"/>
          <w:sz w:val="24"/>
          <w:szCs w:val="24"/>
          <w:lang w:val="fr-FR"/>
        </w:rPr>
        <w:t xml:space="preserve">après entente avec le Provincial du </w:t>
      </w:r>
      <w:r w:rsidR="0005629B" w:rsidRPr="00983B62">
        <w:rPr>
          <w:rFonts w:ascii="Cambria" w:hAnsi="Cambria"/>
          <w:sz w:val="24"/>
          <w:szCs w:val="24"/>
          <w:lang w:val="fr-FR"/>
        </w:rPr>
        <w:t>l</w:t>
      </w:r>
      <w:r w:rsidR="0005629B" w:rsidRPr="0005629B">
        <w:rPr>
          <w:rFonts w:ascii="Cambria" w:hAnsi="Cambria"/>
          <w:sz w:val="24"/>
          <w:szCs w:val="24"/>
          <w:lang w:val="fr-FR"/>
        </w:rPr>
        <w:t>ieu, pourra</w:t>
      </w:r>
      <w:r w:rsidR="0005629B" w:rsidRPr="00983B62">
        <w:rPr>
          <w:rFonts w:ascii="Cambria" w:hAnsi="Cambria"/>
          <w:sz w:val="24"/>
          <w:szCs w:val="24"/>
          <w:lang w:val="fr-FR"/>
        </w:rPr>
        <w:t xml:space="preserve"> </w:t>
      </w:r>
      <w:r w:rsidR="0005629B" w:rsidRPr="0005629B">
        <w:rPr>
          <w:rFonts w:ascii="Cambria" w:hAnsi="Cambria"/>
          <w:sz w:val="24"/>
          <w:szCs w:val="24"/>
          <w:lang w:val="fr-FR"/>
        </w:rPr>
        <w:t xml:space="preserve">créer </w:t>
      </w:r>
      <w:r w:rsidR="0005629B" w:rsidRPr="00983B62">
        <w:rPr>
          <w:rFonts w:ascii="Cambria" w:hAnsi="Cambria"/>
          <w:sz w:val="24"/>
          <w:szCs w:val="24"/>
          <w:lang w:val="fr-FR"/>
        </w:rPr>
        <w:t>des P</w:t>
      </w:r>
      <w:r w:rsidR="0005629B" w:rsidRPr="0005629B">
        <w:rPr>
          <w:rFonts w:ascii="Cambria" w:hAnsi="Cambria"/>
          <w:sz w:val="24"/>
          <w:szCs w:val="24"/>
          <w:lang w:val="fr-FR"/>
        </w:rPr>
        <w:t>rocures au niveau de la Congrégation.</w:t>
      </w:r>
      <w:r w:rsidR="0005629B" w:rsidRPr="00983B62">
        <w:rPr>
          <w:rFonts w:ascii="Cambria" w:hAnsi="Cambria"/>
          <w:sz w:val="24"/>
          <w:szCs w:val="24"/>
          <w:lang w:val="fr-FR"/>
        </w:rPr>
        <w:t xml:space="preserve"> </w:t>
      </w:r>
      <w:r w:rsidR="0005629B" w:rsidRPr="0005629B">
        <w:rPr>
          <w:rFonts w:ascii="Cambria" w:hAnsi="Cambria"/>
          <w:sz w:val="24"/>
          <w:szCs w:val="24"/>
          <w:lang w:val="fr-FR"/>
        </w:rPr>
        <w:t xml:space="preserve">Leur organisation et leur fonctionnement dépendront du </w:t>
      </w:r>
      <w:r w:rsidR="0005629B" w:rsidRPr="00983B62">
        <w:rPr>
          <w:rFonts w:ascii="Cambria" w:hAnsi="Cambria"/>
          <w:sz w:val="24"/>
          <w:szCs w:val="24"/>
          <w:lang w:val="fr-FR"/>
        </w:rPr>
        <w:t>P</w:t>
      </w:r>
      <w:r w:rsidR="0005629B" w:rsidRPr="0005629B">
        <w:rPr>
          <w:rFonts w:ascii="Cambria" w:hAnsi="Cambria"/>
          <w:sz w:val="24"/>
          <w:szCs w:val="24"/>
          <w:lang w:val="fr-FR"/>
        </w:rPr>
        <w:t xml:space="preserve">rovincial ou des </w:t>
      </w:r>
      <w:r w:rsidR="0005629B" w:rsidRPr="00983B62">
        <w:rPr>
          <w:rFonts w:ascii="Cambria" w:hAnsi="Cambria"/>
          <w:sz w:val="24"/>
          <w:szCs w:val="24"/>
          <w:lang w:val="fr-FR"/>
        </w:rPr>
        <w:t>P</w:t>
      </w:r>
      <w:r w:rsidR="0005629B" w:rsidRPr="0005629B">
        <w:rPr>
          <w:rFonts w:ascii="Cambria" w:hAnsi="Cambria"/>
          <w:sz w:val="24"/>
          <w:szCs w:val="24"/>
          <w:lang w:val="fr-FR"/>
        </w:rPr>
        <w:t>rovinciaux des</w:t>
      </w:r>
      <w:r w:rsidR="0005629B" w:rsidRPr="00983B62">
        <w:rPr>
          <w:rFonts w:ascii="Cambria" w:hAnsi="Cambria"/>
          <w:sz w:val="24"/>
          <w:szCs w:val="24"/>
          <w:lang w:val="fr-FR"/>
        </w:rPr>
        <w:t xml:space="preserve"> Ci</w:t>
      </w:r>
      <w:r w:rsidR="0005629B" w:rsidRPr="0005629B">
        <w:rPr>
          <w:rFonts w:ascii="Cambria" w:hAnsi="Cambria"/>
          <w:sz w:val="24"/>
          <w:szCs w:val="24"/>
          <w:lang w:val="fr-FR"/>
        </w:rPr>
        <w:t xml:space="preserve">rconscriptions où œuvre la </w:t>
      </w:r>
      <w:r w:rsidR="0005629B" w:rsidRPr="00983B62">
        <w:rPr>
          <w:rFonts w:ascii="Cambria" w:hAnsi="Cambria"/>
          <w:sz w:val="24"/>
          <w:szCs w:val="24"/>
          <w:lang w:val="fr-FR"/>
        </w:rPr>
        <w:t>P</w:t>
      </w:r>
      <w:r w:rsidR="0005629B" w:rsidRPr="0005629B">
        <w:rPr>
          <w:rFonts w:ascii="Cambria" w:hAnsi="Cambria"/>
          <w:sz w:val="24"/>
          <w:szCs w:val="24"/>
          <w:lang w:val="fr-FR"/>
        </w:rPr>
        <w:t>rocure, à partir</w:t>
      </w:r>
      <w:r w:rsidR="0005629B" w:rsidRPr="00983B62">
        <w:rPr>
          <w:rFonts w:ascii="Cambria" w:hAnsi="Cambria"/>
          <w:sz w:val="24"/>
          <w:szCs w:val="24"/>
          <w:lang w:val="fr-FR"/>
        </w:rPr>
        <w:t xml:space="preserve"> </w:t>
      </w:r>
      <w:r w:rsidR="0005629B" w:rsidRPr="0005629B">
        <w:rPr>
          <w:rFonts w:ascii="Cambria" w:hAnsi="Cambria"/>
          <w:sz w:val="24"/>
          <w:szCs w:val="24"/>
          <w:lang w:val="fr-FR"/>
        </w:rPr>
        <w:t xml:space="preserve">d’une convention avec le Recteur </w:t>
      </w:r>
      <w:r w:rsidR="009441FB" w:rsidRPr="00983B62">
        <w:rPr>
          <w:rFonts w:ascii="Cambria" w:hAnsi="Cambria"/>
          <w:sz w:val="24"/>
          <w:szCs w:val="24"/>
          <w:lang w:val="fr-FR"/>
        </w:rPr>
        <w:t>M</w:t>
      </w:r>
      <w:r w:rsidR="0005629B" w:rsidRPr="0005629B">
        <w:rPr>
          <w:rFonts w:ascii="Cambria" w:hAnsi="Cambria"/>
          <w:sz w:val="24"/>
          <w:szCs w:val="24"/>
          <w:lang w:val="fr-FR"/>
        </w:rPr>
        <w:t>ajeur et en</w:t>
      </w:r>
      <w:r w:rsidR="0005629B" w:rsidRPr="00983B62">
        <w:rPr>
          <w:rFonts w:ascii="Cambria" w:hAnsi="Cambria"/>
          <w:sz w:val="24"/>
          <w:szCs w:val="24"/>
          <w:lang w:val="fr-FR"/>
        </w:rPr>
        <w:t xml:space="preserve"> accord avec le </w:t>
      </w:r>
      <w:r w:rsidR="009441FB" w:rsidRPr="00983B62">
        <w:rPr>
          <w:rFonts w:ascii="Cambria" w:hAnsi="Cambria"/>
          <w:sz w:val="24"/>
          <w:szCs w:val="24"/>
          <w:lang w:val="fr-FR"/>
        </w:rPr>
        <w:t>C</w:t>
      </w:r>
      <w:r w:rsidR="0005629B" w:rsidRPr="00983B62">
        <w:rPr>
          <w:rFonts w:ascii="Cambria" w:hAnsi="Cambria"/>
          <w:sz w:val="24"/>
          <w:szCs w:val="24"/>
          <w:lang w:val="fr-FR"/>
        </w:rPr>
        <w:t xml:space="preserve">onseiller </w:t>
      </w:r>
      <w:r w:rsidR="009441FB" w:rsidRPr="00983B62">
        <w:rPr>
          <w:rFonts w:ascii="Cambria" w:hAnsi="Cambria"/>
          <w:sz w:val="24"/>
          <w:szCs w:val="24"/>
          <w:lang w:val="fr-FR"/>
        </w:rPr>
        <w:t>G</w:t>
      </w:r>
      <w:r w:rsidR="0005629B" w:rsidRPr="00983B62">
        <w:rPr>
          <w:rFonts w:ascii="Cambria" w:hAnsi="Cambria"/>
          <w:sz w:val="24"/>
          <w:szCs w:val="24"/>
          <w:lang w:val="fr-FR"/>
        </w:rPr>
        <w:t xml:space="preserve">énéral pour les </w:t>
      </w:r>
      <w:r w:rsidR="009441FB" w:rsidRPr="00983B62">
        <w:rPr>
          <w:rFonts w:ascii="Cambria" w:hAnsi="Cambria"/>
          <w:sz w:val="24"/>
          <w:szCs w:val="24"/>
          <w:lang w:val="fr-FR"/>
        </w:rPr>
        <w:t>M</w:t>
      </w:r>
      <w:r w:rsidR="0005629B" w:rsidRPr="00983B62">
        <w:rPr>
          <w:rFonts w:ascii="Cambria" w:hAnsi="Cambria"/>
          <w:sz w:val="24"/>
          <w:szCs w:val="24"/>
          <w:lang w:val="fr-FR"/>
        </w:rPr>
        <w:t>issions et avec l’</w:t>
      </w:r>
      <w:r w:rsidR="009441FB" w:rsidRPr="00983B62">
        <w:rPr>
          <w:rFonts w:ascii="Cambria" w:hAnsi="Cambria"/>
          <w:sz w:val="24"/>
          <w:szCs w:val="24"/>
          <w:lang w:val="fr-FR"/>
        </w:rPr>
        <w:t>É</w:t>
      </w:r>
      <w:r w:rsidR="0005629B" w:rsidRPr="00983B62">
        <w:rPr>
          <w:rFonts w:ascii="Cambria" w:hAnsi="Cambria"/>
          <w:sz w:val="24"/>
          <w:szCs w:val="24"/>
          <w:lang w:val="fr-FR"/>
        </w:rPr>
        <w:t xml:space="preserve">conome </w:t>
      </w:r>
      <w:r w:rsidR="009441FB" w:rsidRPr="00983B62">
        <w:rPr>
          <w:rFonts w:ascii="Cambria" w:hAnsi="Cambria"/>
          <w:sz w:val="24"/>
          <w:szCs w:val="24"/>
          <w:lang w:val="fr-FR"/>
        </w:rPr>
        <w:t>G</w:t>
      </w:r>
      <w:r w:rsidR="0005629B" w:rsidRPr="00983B62">
        <w:rPr>
          <w:rFonts w:ascii="Cambria" w:hAnsi="Cambria"/>
          <w:sz w:val="24"/>
          <w:szCs w:val="24"/>
          <w:lang w:val="fr-FR"/>
        </w:rPr>
        <w:t>énéral. »</w:t>
      </w:r>
      <w:r w:rsidRPr="00983B62">
        <w:rPr>
          <w:rFonts w:ascii="Cambria" w:hAnsi="Cambria"/>
          <w:sz w:val="24"/>
          <w:szCs w:val="24"/>
          <w:lang w:val="fr-FR"/>
        </w:rPr>
        <w:t xml:space="preserve"> (</w:t>
      </w:r>
      <w:r w:rsidR="00A25D77" w:rsidRPr="00983B62">
        <w:rPr>
          <w:rFonts w:ascii="Cambria" w:hAnsi="Cambria"/>
          <w:i/>
          <w:iCs/>
          <w:sz w:val="24"/>
          <w:szCs w:val="24"/>
          <w:lang w:val="fr-FR"/>
        </w:rPr>
        <w:t>R</w:t>
      </w:r>
      <w:r w:rsidR="0005629B" w:rsidRPr="00983B62">
        <w:rPr>
          <w:rFonts w:ascii="Cambria" w:hAnsi="Cambria"/>
          <w:i/>
          <w:iCs/>
          <w:sz w:val="24"/>
          <w:szCs w:val="24"/>
          <w:lang w:val="fr-FR"/>
        </w:rPr>
        <w:t xml:space="preserve"> </w:t>
      </w:r>
      <w:r w:rsidR="00A25D77" w:rsidRPr="00983B62">
        <w:rPr>
          <w:rFonts w:ascii="Cambria" w:hAnsi="Cambria"/>
          <w:sz w:val="24"/>
          <w:szCs w:val="24"/>
          <w:lang w:val="fr-FR"/>
        </w:rPr>
        <w:t xml:space="preserve">24 ; cf. </w:t>
      </w:r>
      <w:r w:rsidR="006B6C14" w:rsidRPr="00983B62">
        <w:rPr>
          <w:rFonts w:ascii="Cambria" w:hAnsi="Cambria"/>
          <w:i/>
          <w:iCs/>
          <w:sz w:val="24"/>
          <w:szCs w:val="24"/>
          <w:lang w:val="fr-FR"/>
        </w:rPr>
        <w:t>R</w:t>
      </w:r>
      <w:r w:rsidR="006B6C14" w:rsidRPr="00983B62">
        <w:rPr>
          <w:rFonts w:ascii="Cambria" w:hAnsi="Cambria"/>
          <w:sz w:val="24"/>
          <w:szCs w:val="24"/>
          <w:lang w:val="fr-FR"/>
        </w:rPr>
        <w:t xml:space="preserve"> 106, § 2). </w:t>
      </w:r>
    </w:p>
    <w:p w14:paraId="0BE0B977" w14:textId="77777777" w:rsidR="0001187A" w:rsidRPr="00983B62" w:rsidRDefault="0001187A" w:rsidP="0001187A">
      <w:pPr>
        <w:pStyle w:val="NoSpacing"/>
        <w:jc w:val="both"/>
        <w:rPr>
          <w:rFonts w:ascii="Cambria" w:hAnsi="Cambria"/>
          <w:sz w:val="18"/>
          <w:szCs w:val="18"/>
          <w:lang w:val="fr-FR"/>
        </w:rPr>
      </w:pPr>
    </w:p>
    <w:p w14:paraId="298A80A3" w14:textId="1CABF5D6" w:rsidR="007A1370" w:rsidRPr="00983B62" w:rsidRDefault="007A1370" w:rsidP="007A1370">
      <w:pPr>
        <w:pStyle w:val="NoSpacing"/>
        <w:jc w:val="both"/>
        <w:rPr>
          <w:rFonts w:ascii="Cambria" w:hAnsi="Cambria"/>
          <w:b/>
          <w:bCs/>
          <w:sz w:val="24"/>
          <w:szCs w:val="24"/>
          <w:lang w:val="fr-FR"/>
        </w:rPr>
      </w:pPr>
      <w:r w:rsidRPr="00983B62">
        <w:rPr>
          <w:rFonts w:ascii="Cambria" w:hAnsi="Cambria"/>
          <w:b/>
          <w:bCs/>
          <w:sz w:val="24"/>
          <w:szCs w:val="24"/>
          <w:lang w:val="fr-FR"/>
        </w:rPr>
        <w:t xml:space="preserve">2. L'objectif </w:t>
      </w:r>
      <w:r w:rsidR="006D3C97" w:rsidRPr="00983B62">
        <w:rPr>
          <w:rFonts w:ascii="Cambria" w:hAnsi="Cambria"/>
          <w:b/>
          <w:bCs/>
          <w:sz w:val="24"/>
          <w:szCs w:val="24"/>
          <w:lang w:val="fr-FR"/>
        </w:rPr>
        <w:t>de la Procure</w:t>
      </w:r>
      <w:r w:rsidRPr="00983B62">
        <w:rPr>
          <w:rFonts w:ascii="Cambria" w:hAnsi="Cambria"/>
          <w:b/>
          <w:bCs/>
          <w:sz w:val="24"/>
          <w:szCs w:val="24"/>
          <w:lang w:val="fr-FR"/>
        </w:rPr>
        <w:t xml:space="preserve"> </w:t>
      </w:r>
      <w:r w:rsidR="006D3C97" w:rsidRPr="00983B62">
        <w:rPr>
          <w:rFonts w:ascii="Cambria" w:hAnsi="Cambria"/>
          <w:b/>
          <w:bCs/>
          <w:sz w:val="24"/>
          <w:szCs w:val="24"/>
          <w:lang w:val="fr-FR"/>
        </w:rPr>
        <w:t>M</w:t>
      </w:r>
      <w:r w:rsidRPr="00983B62">
        <w:rPr>
          <w:rFonts w:ascii="Cambria" w:hAnsi="Cambria"/>
          <w:b/>
          <w:bCs/>
          <w:sz w:val="24"/>
          <w:szCs w:val="24"/>
          <w:lang w:val="fr-FR"/>
        </w:rPr>
        <w:t xml:space="preserve">issionnaire au niveau de la </w:t>
      </w:r>
      <w:r w:rsidR="006D3C97" w:rsidRPr="00983B62">
        <w:rPr>
          <w:rFonts w:ascii="Cambria" w:hAnsi="Cambria"/>
          <w:b/>
          <w:bCs/>
          <w:sz w:val="24"/>
          <w:szCs w:val="24"/>
          <w:lang w:val="fr-FR"/>
        </w:rPr>
        <w:t>C</w:t>
      </w:r>
      <w:r w:rsidRPr="00983B62">
        <w:rPr>
          <w:rFonts w:ascii="Cambria" w:hAnsi="Cambria"/>
          <w:b/>
          <w:bCs/>
          <w:sz w:val="24"/>
          <w:szCs w:val="24"/>
          <w:lang w:val="fr-FR"/>
        </w:rPr>
        <w:t>ongrégation</w:t>
      </w:r>
    </w:p>
    <w:p w14:paraId="2E30E7D3" w14:textId="6E04ACEF" w:rsidR="0001187A" w:rsidRPr="00983B62" w:rsidRDefault="001D1CE9" w:rsidP="00311EC7">
      <w:pPr>
        <w:pStyle w:val="NoSpacing"/>
        <w:jc w:val="both"/>
        <w:rPr>
          <w:rFonts w:ascii="Cambria" w:hAnsi="Cambria"/>
          <w:sz w:val="24"/>
          <w:szCs w:val="24"/>
          <w:lang w:val="fr-FR"/>
        </w:rPr>
      </w:pPr>
      <w:r w:rsidRPr="00983B62">
        <w:rPr>
          <w:rFonts w:ascii="Cambria" w:hAnsi="Cambria"/>
          <w:sz w:val="24"/>
          <w:szCs w:val="24"/>
          <w:lang w:val="fr-FR"/>
        </w:rPr>
        <w:t>Chaque Proc</w:t>
      </w:r>
      <w:r w:rsidR="006D3C97" w:rsidRPr="00983B62">
        <w:rPr>
          <w:rFonts w:ascii="Cambria" w:hAnsi="Cambria"/>
          <w:sz w:val="24"/>
          <w:szCs w:val="24"/>
          <w:lang w:val="fr-FR"/>
        </w:rPr>
        <w:t>ure</w:t>
      </w:r>
      <w:r w:rsidRPr="00983B62">
        <w:rPr>
          <w:rFonts w:ascii="Cambria" w:hAnsi="Cambria"/>
          <w:sz w:val="24"/>
          <w:szCs w:val="24"/>
          <w:lang w:val="fr-FR"/>
        </w:rPr>
        <w:t xml:space="preserve"> Missionnaire au niveau de la Congrégation a son propre développement historique en réponse aux besoins de la Congrégation. Cependant, son </w:t>
      </w:r>
      <w:r w:rsidR="006D3C97" w:rsidRPr="00983B62">
        <w:rPr>
          <w:rFonts w:ascii="Cambria" w:hAnsi="Cambria"/>
          <w:sz w:val="24"/>
          <w:szCs w:val="24"/>
          <w:lang w:val="fr-FR"/>
        </w:rPr>
        <w:t>objectif</w:t>
      </w:r>
      <w:r w:rsidRPr="00983B62">
        <w:rPr>
          <w:rFonts w:ascii="Cambria" w:hAnsi="Cambria"/>
          <w:sz w:val="24"/>
          <w:szCs w:val="24"/>
          <w:lang w:val="fr-FR"/>
        </w:rPr>
        <w:t xml:space="preserve"> principal est d'être au service du Recteur Majeur, de soutenir l'engagement missionnaire de toute la Congrégation à travers des initiatives d'information et d'animation qui suscitent l'intérêt de l'Église et de la société pour les activités missionnaires des Salésiens de Don Bosco, pour soutenir la formation des Salésiens, les nouvelles présences missionnaires et d'autres indications </w:t>
      </w:r>
      <w:r w:rsidR="006D3C97" w:rsidRPr="00983B62">
        <w:rPr>
          <w:rFonts w:ascii="Cambria" w:hAnsi="Cambria"/>
          <w:sz w:val="24"/>
          <w:szCs w:val="24"/>
          <w:lang w:val="fr-FR"/>
        </w:rPr>
        <w:t xml:space="preserve">données par le </w:t>
      </w:r>
      <w:r w:rsidRPr="00983B62">
        <w:rPr>
          <w:rFonts w:ascii="Cambria" w:hAnsi="Cambria"/>
          <w:sz w:val="24"/>
          <w:szCs w:val="24"/>
          <w:lang w:val="fr-FR"/>
        </w:rPr>
        <w:t>Recteur Majeur.</w:t>
      </w:r>
    </w:p>
    <w:p w14:paraId="0038C1B1" w14:textId="77777777" w:rsidR="00E514E3" w:rsidRPr="00983B62" w:rsidRDefault="00E514E3" w:rsidP="00311EC7">
      <w:pPr>
        <w:pStyle w:val="NoSpacing"/>
        <w:jc w:val="both"/>
        <w:rPr>
          <w:rFonts w:ascii="Cambria" w:hAnsi="Cambria"/>
          <w:sz w:val="10"/>
          <w:szCs w:val="10"/>
          <w:lang w:val="fr-FR"/>
        </w:rPr>
      </w:pPr>
    </w:p>
    <w:p w14:paraId="2DEA3208" w14:textId="1FC06C7C" w:rsidR="008868FE" w:rsidRPr="00983B62" w:rsidRDefault="008868FE" w:rsidP="008868FE">
      <w:pPr>
        <w:pStyle w:val="NoSpacing"/>
        <w:jc w:val="both"/>
        <w:rPr>
          <w:rFonts w:ascii="Cambria" w:hAnsi="Cambria"/>
          <w:lang w:val="fr-FR"/>
        </w:rPr>
      </w:pPr>
      <w:r w:rsidRPr="00983B62">
        <w:rPr>
          <w:rFonts w:ascii="Cambria" w:hAnsi="Cambria"/>
          <w:sz w:val="24"/>
          <w:szCs w:val="24"/>
          <w:lang w:val="fr-FR"/>
        </w:rPr>
        <w:t xml:space="preserve">La contribution des </w:t>
      </w:r>
      <w:r w:rsidR="00C5399C" w:rsidRPr="00983B62">
        <w:rPr>
          <w:rFonts w:ascii="Cambria" w:hAnsi="Cambria"/>
          <w:sz w:val="24"/>
          <w:szCs w:val="24"/>
          <w:lang w:val="fr-FR"/>
        </w:rPr>
        <w:t>Procures</w:t>
      </w:r>
      <w:r w:rsidRPr="00983B62">
        <w:rPr>
          <w:rFonts w:ascii="Cambria" w:hAnsi="Cambria"/>
          <w:sz w:val="24"/>
          <w:szCs w:val="24"/>
          <w:lang w:val="fr-FR"/>
        </w:rPr>
        <w:t xml:space="preserve"> Missionnaires rend possible le début et la croissance de nombreux projets missionnaires et continue d'être le signe de l'implication de nombreuses personnes dans l'engagement missionnaire de la Congrégation</w:t>
      </w:r>
      <w:r w:rsidRPr="00983B62">
        <w:rPr>
          <w:rFonts w:ascii="Cambria" w:hAnsi="Cambria"/>
          <w:lang w:val="fr-FR"/>
        </w:rPr>
        <w:t>.</w:t>
      </w:r>
    </w:p>
    <w:p w14:paraId="663936C7" w14:textId="77777777" w:rsidR="008868FE" w:rsidRPr="00983B62" w:rsidRDefault="008868FE" w:rsidP="008868FE">
      <w:pPr>
        <w:pStyle w:val="NoSpacing"/>
        <w:rPr>
          <w:rFonts w:ascii="Cambria" w:hAnsi="Cambria"/>
          <w:sz w:val="10"/>
          <w:szCs w:val="10"/>
          <w:lang w:val="fr-FR"/>
        </w:rPr>
      </w:pPr>
    </w:p>
    <w:p w14:paraId="6960E398" w14:textId="773C144B" w:rsidR="007A1370" w:rsidRPr="00983B62" w:rsidRDefault="00E729F0" w:rsidP="00CC3CE6">
      <w:pPr>
        <w:pStyle w:val="NoSpacing"/>
        <w:jc w:val="both"/>
        <w:rPr>
          <w:rFonts w:ascii="Cambria" w:hAnsi="Cambria"/>
          <w:sz w:val="24"/>
          <w:szCs w:val="24"/>
          <w:lang w:val="fr-FR"/>
        </w:rPr>
      </w:pPr>
      <w:r w:rsidRPr="00983B62">
        <w:rPr>
          <w:rFonts w:ascii="Cambria" w:hAnsi="Cambria"/>
          <w:sz w:val="24"/>
          <w:szCs w:val="24"/>
          <w:lang w:val="fr-FR"/>
        </w:rPr>
        <w:t xml:space="preserve">Chaque </w:t>
      </w:r>
      <w:r w:rsidR="00F14F72" w:rsidRPr="00983B62">
        <w:rPr>
          <w:rFonts w:ascii="Cambria" w:hAnsi="Cambria"/>
          <w:sz w:val="24"/>
          <w:szCs w:val="24"/>
          <w:lang w:val="fr-FR"/>
        </w:rPr>
        <w:t>Procure</w:t>
      </w:r>
      <w:r w:rsidRPr="00983B62">
        <w:rPr>
          <w:rFonts w:ascii="Cambria" w:hAnsi="Cambria"/>
          <w:sz w:val="24"/>
          <w:szCs w:val="24"/>
          <w:lang w:val="fr-FR"/>
        </w:rPr>
        <w:t xml:space="preserve"> maintient un sens</w:t>
      </w:r>
      <w:r w:rsidR="00F14F72" w:rsidRPr="00983B62">
        <w:rPr>
          <w:rFonts w:ascii="Cambria" w:hAnsi="Cambria"/>
          <w:sz w:val="24"/>
          <w:szCs w:val="24"/>
          <w:lang w:val="fr-FR"/>
        </w:rPr>
        <w:t xml:space="preserve"> profond</w:t>
      </w:r>
      <w:r w:rsidRPr="00983B62">
        <w:rPr>
          <w:rFonts w:ascii="Cambria" w:hAnsi="Cambria"/>
          <w:sz w:val="24"/>
          <w:szCs w:val="24"/>
          <w:lang w:val="fr-FR"/>
        </w:rPr>
        <w:t xml:space="preserve"> de communion avec la Congrégation Salésienne en soutenant la mission mondiale de la Congrégation Salésienne, en particulier à travers des actions et des projets en vue d'une évangélisation intégrale et </w:t>
      </w:r>
      <w:r w:rsidR="00F14F72" w:rsidRPr="00983B62">
        <w:rPr>
          <w:rFonts w:ascii="Cambria" w:hAnsi="Cambria"/>
          <w:sz w:val="24"/>
          <w:szCs w:val="24"/>
          <w:lang w:val="fr-FR"/>
        </w:rPr>
        <w:t>du</w:t>
      </w:r>
      <w:r w:rsidRPr="00983B62">
        <w:rPr>
          <w:rFonts w:ascii="Cambria" w:hAnsi="Cambria"/>
          <w:sz w:val="24"/>
          <w:szCs w:val="24"/>
          <w:lang w:val="fr-FR"/>
        </w:rPr>
        <w:t xml:space="preserve"> développement humain intégral, en particulier des jeunes pauvres et marginalisés (</w:t>
      </w:r>
      <w:r w:rsidR="004D03E5" w:rsidRPr="00983B62">
        <w:rPr>
          <w:rFonts w:ascii="Cambria" w:hAnsi="Cambria"/>
          <w:i/>
          <w:iCs/>
          <w:sz w:val="24"/>
          <w:szCs w:val="24"/>
          <w:lang w:val="fr-FR"/>
        </w:rPr>
        <w:t>C</w:t>
      </w:r>
      <w:r w:rsidR="00F14F72" w:rsidRPr="00983B62">
        <w:rPr>
          <w:rFonts w:ascii="Cambria" w:hAnsi="Cambria"/>
          <w:i/>
          <w:iCs/>
          <w:sz w:val="24"/>
          <w:szCs w:val="24"/>
          <w:lang w:val="fr-FR"/>
        </w:rPr>
        <w:t> </w:t>
      </w:r>
      <w:r w:rsidR="009378E3" w:rsidRPr="00983B62">
        <w:rPr>
          <w:rFonts w:ascii="Cambria" w:hAnsi="Cambria"/>
          <w:sz w:val="24"/>
          <w:szCs w:val="24"/>
          <w:lang w:val="fr-FR"/>
        </w:rPr>
        <w:t>6</w:t>
      </w:r>
      <w:r w:rsidR="00F14F72" w:rsidRPr="00983B62">
        <w:rPr>
          <w:rFonts w:ascii="Cambria" w:hAnsi="Cambria"/>
          <w:sz w:val="24"/>
          <w:szCs w:val="24"/>
          <w:lang w:val="fr-FR"/>
        </w:rPr>
        <w:t>, </w:t>
      </w:r>
      <w:r w:rsidR="009378E3" w:rsidRPr="00983B62">
        <w:rPr>
          <w:rFonts w:ascii="Cambria" w:hAnsi="Cambria"/>
          <w:sz w:val="24"/>
          <w:szCs w:val="24"/>
          <w:lang w:val="fr-FR"/>
        </w:rPr>
        <w:t>30).</w:t>
      </w:r>
    </w:p>
    <w:p w14:paraId="25DDDA2D" w14:textId="77777777" w:rsidR="007A1370" w:rsidRPr="00983B62" w:rsidRDefault="007A1370" w:rsidP="0001187A">
      <w:pPr>
        <w:pStyle w:val="NoSpacing"/>
        <w:rPr>
          <w:rFonts w:ascii="Cambria" w:hAnsi="Cambria"/>
          <w:sz w:val="10"/>
          <w:szCs w:val="10"/>
          <w:lang w:val="fr-FR"/>
        </w:rPr>
      </w:pPr>
    </w:p>
    <w:p w14:paraId="7687D421" w14:textId="21737740" w:rsidR="00BD1D81" w:rsidRPr="00983B62" w:rsidRDefault="007A3F50" w:rsidP="0001187A">
      <w:pPr>
        <w:pStyle w:val="NoSpacing"/>
        <w:jc w:val="both"/>
        <w:rPr>
          <w:rFonts w:ascii="Cambria" w:hAnsi="Cambria"/>
          <w:sz w:val="24"/>
          <w:szCs w:val="24"/>
          <w:lang w:val="fr-FR"/>
        </w:rPr>
      </w:pPr>
      <w:r w:rsidRPr="00983B62">
        <w:rPr>
          <w:rFonts w:ascii="Cambria" w:hAnsi="Cambria"/>
          <w:sz w:val="24"/>
          <w:szCs w:val="24"/>
          <w:lang w:val="fr-FR"/>
        </w:rPr>
        <w:lastRenderedPageBreak/>
        <w:t>L</w:t>
      </w:r>
      <w:r w:rsidR="004A61FD" w:rsidRPr="00983B62">
        <w:rPr>
          <w:rFonts w:ascii="Cambria" w:hAnsi="Cambria"/>
          <w:sz w:val="24"/>
          <w:szCs w:val="24"/>
          <w:lang w:val="fr-FR"/>
        </w:rPr>
        <w:t>a</w:t>
      </w:r>
      <w:r w:rsidRPr="00983B62">
        <w:rPr>
          <w:rFonts w:ascii="Cambria" w:hAnsi="Cambria"/>
          <w:sz w:val="24"/>
          <w:szCs w:val="24"/>
          <w:lang w:val="fr-FR"/>
        </w:rPr>
        <w:t xml:space="preserve"> </w:t>
      </w:r>
      <w:r w:rsidR="004A61FD" w:rsidRPr="00983B62">
        <w:rPr>
          <w:rFonts w:ascii="Cambria" w:hAnsi="Cambria"/>
          <w:sz w:val="24"/>
          <w:szCs w:val="24"/>
          <w:lang w:val="fr-FR"/>
        </w:rPr>
        <w:t>Procure Missionnaire</w:t>
      </w:r>
      <w:r w:rsidRPr="00983B62">
        <w:rPr>
          <w:rFonts w:ascii="Cambria" w:hAnsi="Cambria"/>
          <w:sz w:val="24"/>
          <w:szCs w:val="24"/>
          <w:lang w:val="fr-FR"/>
        </w:rPr>
        <w:t xml:space="preserve"> au niveau de la </w:t>
      </w:r>
      <w:r w:rsidR="004A61FD" w:rsidRPr="00983B62">
        <w:rPr>
          <w:rFonts w:ascii="Cambria" w:hAnsi="Cambria"/>
          <w:sz w:val="24"/>
          <w:szCs w:val="24"/>
          <w:lang w:val="fr-FR"/>
        </w:rPr>
        <w:t>C</w:t>
      </w:r>
      <w:r w:rsidRPr="00983B62">
        <w:rPr>
          <w:rFonts w:ascii="Cambria" w:hAnsi="Cambria"/>
          <w:sz w:val="24"/>
          <w:szCs w:val="24"/>
          <w:lang w:val="fr-FR"/>
        </w:rPr>
        <w:t>ongrégation fonctionne toujours selon les orientations établies par le Recteur Majeur et son Conseil et avec les directives fournies par lui par l'intermédiaire de son représentant autorisé.</w:t>
      </w:r>
    </w:p>
    <w:p w14:paraId="243A958C" w14:textId="77777777" w:rsidR="00BD1D81" w:rsidRPr="00983B62" w:rsidRDefault="00BD1D81" w:rsidP="00F80C72">
      <w:pPr>
        <w:pStyle w:val="NoSpacing"/>
        <w:jc w:val="both"/>
        <w:rPr>
          <w:rFonts w:ascii="Cambria" w:hAnsi="Cambria"/>
          <w:sz w:val="18"/>
          <w:szCs w:val="18"/>
          <w:lang w:val="fr-FR"/>
        </w:rPr>
      </w:pPr>
    </w:p>
    <w:p w14:paraId="44F23421" w14:textId="55461AB1" w:rsidR="00BD1D81" w:rsidRPr="00983B62" w:rsidRDefault="00CC3CE6" w:rsidP="00F80C72">
      <w:pPr>
        <w:pStyle w:val="NoSpacing"/>
        <w:jc w:val="both"/>
        <w:rPr>
          <w:rFonts w:ascii="Cambria" w:hAnsi="Cambria"/>
          <w:b/>
          <w:bCs/>
          <w:sz w:val="24"/>
          <w:szCs w:val="24"/>
          <w:lang w:val="fr-FR"/>
        </w:rPr>
      </w:pPr>
      <w:r w:rsidRPr="00983B62">
        <w:rPr>
          <w:rFonts w:ascii="Cambria" w:hAnsi="Cambria"/>
          <w:b/>
          <w:bCs/>
          <w:sz w:val="24"/>
          <w:szCs w:val="24"/>
          <w:lang w:val="fr-FR"/>
        </w:rPr>
        <w:t>3. Les statuts</w:t>
      </w:r>
    </w:p>
    <w:p w14:paraId="507CC178" w14:textId="0254A417" w:rsidR="00F80C72" w:rsidRPr="00983B62" w:rsidRDefault="00884771" w:rsidP="00F80C72">
      <w:pPr>
        <w:pStyle w:val="NoSpacing"/>
        <w:jc w:val="both"/>
        <w:rPr>
          <w:rFonts w:ascii="Cambria" w:hAnsi="Cambria"/>
          <w:sz w:val="24"/>
          <w:szCs w:val="24"/>
          <w:lang w:val="fr-FR"/>
        </w:rPr>
      </w:pPr>
      <w:r w:rsidRPr="00983B62">
        <w:rPr>
          <w:rFonts w:ascii="Cambria" w:hAnsi="Cambria"/>
          <w:sz w:val="24"/>
          <w:szCs w:val="24"/>
          <w:lang w:val="fr-FR"/>
        </w:rPr>
        <w:t>A</w:t>
      </w:r>
      <w:r w:rsidR="007A3F50" w:rsidRPr="00983B62">
        <w:rPr>
          <w:rFonts w:ascii="Cambria" w:hAnsi="Cambria"/>
          <w:sz w:val="24"/>
          <w:szCs w:val="24"/>
          <w:lang w:val="fr-FR"/>
        </w:rPr>
        <w:t>u niveau de la Congrégation</w:t>
      </w:r>
      <w:r w:rsidRPr="00983B62">
        <w:rPr>
          <w:rFonts w:ascii="Cambria" w:hAnsi="Cambria"/>
          <w:sz w:val="24"/>
          <w:szCs w:val="24"/>
          <w:lang w:val="fr-FR"/>
        </w:rPr>
        <w:t>, la Procure Missionnaire</w:t>
      </w:r>
      <w:r w:rsidR="007A3F50" w:rsidRPr="00983B62">
        <w:rPr>
          <w:rFonts w:ascii="Cambria" w:hAnsi="Cambria"/>
          <w:sz w:val="24"/>
          <w:szCs w:val="24"/>
          <w:lang w:val="fr-FR"/>
        </w:rPr>
        <w:t xml:space="preserve"> est régi</w:t>
      </w:r>
      <w:r w:rsidRPr="00983B62">
        <w:rPr>
          <w:rFonts w:ascii="Cambria" w:hAnsi="Cambria"/>
          <w:sz w:val="24"/>
          <w:szCs w:val="24"/>
          <w:lang w:val="fr-FR"/>
        </w:rPr>
        <w:t>e</w:t>
      </w:r>
      <w:r w:rsidR="007A3F50" w:rsidRPr="00983B62">
        <w:rPr>
          <w:rFonts w:ascii="Cambria" w:hAnsi="Cambria"/>
          <w:sz w:val="24"/>
          <w:szCs w:val="24"/>
          <w:lang w:val="fr-FR"/>
        </w:rPr>
        <w:t xml:space="preserve"> par ses Statuts qui garantissent les valeurs salésiennes, la </w:t>
      </w:r>
      <w:r w:rsidRPr="00983B62">
        <w:rPr>
          <w:rFonts w:ascii="Cambria" w:hAnsi="Cambria"/>
          <w:sz w:val="24"/>
          <w:szCs w:val="24"/>
          <w:lang w:val="fr-FR"/>
        </w:rPr>
        <w:t>S</w:t>
      </w:r>
      <w:r w:rsidR="007A3F50" w:rsidRPr="00983B62">
        <w:rPr>
          <w:rFonts w:ascii="Cambria" w:hAnsi="Cambria"/>
          <w:sz w:val="24"/>
          <w:szCs w:val="24"/>
          <w:lang w:val="fr-FR"/>
        </w:rPr>
        <w:t xml:space="preserve">piritualité </w:t>
      </w:r>
      <w:r w:rsidRPr="00983B62">
        <w:rPr>
          <w:rFonts w:ascii="Cambria" w:hAnsi="Cambria"/>
          <w:sz w:val="24"/>
          <w:szCs w:val="24"/>
          <w:lang w:val="fr-FR"/>
        </w:rPr>
        <w:t>S</w:t>
      </w:r>
      <w:r w:rsidR="007A3F50" w:rsidRPr="00983B62">
        <w:rPr>
          <w:rFonts w:ascii="Cambria" w:hAnsi="Cambria"/>
          <w:sz w:val="24"/>
          <w:szCs w:val="24"/>
          <w:lang w:val="fr-FR"/>
        </w:rPr>
        <w:t xml:space="preserve">alésienne et le </w:t>
      </w:r>
      <w:r w:rsidRPr="00983B62">
        <w:rPr>
          <w:rFonts w:ascii="Cambria" w:hAnsi="Cambria"/>
          <w:sz w:val="24"/>
          <w:szCs w:val="24"/>
          <w:lang w:val="fr-FR"/>
        </w:rPr>
        <w:t>S</w:t>
      </w:r>
      <w:r w:rsidR="007A3F50" w:rsidRPr="00983B62">
        <w:rPr>
          <w:rFonts w:ascii="Cambria" w:hAnsi="Cambria"/>
          <w:sz w:val="24"/>
          <w:szCs w:val="24"/>
          <w:lang w:val="fr-FR"/>
        </w:rPr>
        <w:t xml:space="preserve">ystème </w:t>
      </w:r>
      <w:r w:rsidR="00446A76" w:rsidRPr="00983B62">
        <w:rPr>
          <w:rFonts w:ascii="Cambria" w:hAnsi="Cambria"/>
          <w:sz w:val="24"/>
          <w:szCs w:val="24"/>
          <w:lang w:val="fr-FR"/>
        </w:rPr>
        <w:t>P</w:t>
      </w:r>
      <w:r w:rsidR="007A3F50" w:rsidRPr="00983B62">
        <w:rPr>
          <w:rFonts w:ascii="Cambria" w:hAnsi="Cambria"/>
          <w:sz w:val="24"/>
          <w:szCs w:val="24"/>
          <w:lang w:val="fr-FR"/>
        </w:rPr>
        <w:t>réventif de Don Bosco.  Ils sont approuvés par le Recteur Majeur avec le consentement de son Conseil. Toute révision des Statuts nécessite l'approbation du Recteur Majeur et de son Conseil.</w:t>
      </w:r>
    </w:p>
    <w:p w14:paraId="2955C3CD" w14:textId="77777777" w:rsidR="007A3F50" w:rsidRPr="00983B62" w:rsidRDefault="007A3F50" w:rsidP="00BD1D81">
      <w:pPr>
        <w:pStyle w:val="NoSpacing"/>
        <w:rPr>
          <w:rFonts w:ascii="Cambria" w:hAnsi="Cambria"/>
          <w:b/>
          <w:bCs/>
          <w:sz w:val="18"/>
          <w:szCs w:val="18"/>
          <w:lang w:val="fr-FR"/>
        </w:rPr>
      </w:pPr>
    </w:p>
    <w:p w14:paraId="02B2B5EC" w14:textId="0D464882" w:rsidR="00BD1D81" w:rsidRPr="00983B62" w:rsidRDefault="00CC3CE6" w:rsidP="00BD1D81">
      <w:pPr>
        <w:pStyle w:val="NoSpacing"/>
        <w:rPr>
          <w:rFonts w:ascii="Cambria" w:hAnsi="Cambria"/>
          <w:b/>
          <w:bCs/>
          <w:sz w:val="24"/>
          <w:szCs w:val="24"/>
          <w:lang w:val="fr-FR"/>
        </w:rPr>
      </w:pPr>
      <w:r w:rsidRPr="00983B62">
        <w:rPr>
          <w:rFonts w:ascii="Cambria" w:hAnsi="Cambria"/>
          <w:b/>
          <w:bCs/>
          <w:sz w:val="24"/>
          <w:szCs w:val="24"/>
          <w:lang w:val="fr-FR"/>
        </w:rPr>
        <w:t xml:space="preserve">4. Le </w:t>
      </w:r>
      <w:r w:rsidR="00695F0E" w:rsidRPr="00983B62">
        <w:rPr>
          <w:rFonts w:ascii="Cambria" w:hAnsi="Cambria"/>
          <w:b/>
          <w:bCs/>
          <w:sz w:val="24"/>
          <w:szCs w:val="24"/>
          <w:lang w:val="fr-FR"/>
        </w:rPr>
        <w:t>C</w:t>
      </w:r>
      <w:r w:rsidRPr="00983B62">
        <w:rPr>
          <w:rFonts w:ascii="Cambria" w:hAnsi="Cambria"/>
          <w:b/>
          <w:bCs/>
          <w:sz w:val="24"/>
          <w:szCs w:val="24"/>
          <w:lang w:val="fr-FR"/>
        </w:rPr>
        <w:t xml:space="preserve">onseil </w:t>
      </w:r>
      <w:r w:rsidR="00446A76" w:rsidRPr="00C971A3">
        <w:rPr>
          <w:rFonts w:ascii="Cambria" w:hAnsi="Cambria"/>
          <w:b/>
          <w:bCs/>
          <w:sz w:val="24"/>
          <w:szCs w:val="24"/>
          <w:lang w:val="fr-FR"/>
        </w:rPr>
        <w:t>d'Administration</w:t>
      </w:r>
    </w:p>
    <w:p w14:paraId="07A3F447" w14:textId="5824FFC6" w:rsidR="00BD1D81" w:rsidRPr="00983B62" w:rsidRDefault="00A73163" w:rsidP="00CC3CE6">
      <w:pPr>
        <w:pStyle w:val="NoSpacing"/>
        <w:jc w:val="both"/>
        <w:rPr>
          <w:rFonts w:ascii="Cambria" w:hAnsi="Cambria"/>
          <w:sz w:val="24"/>
          <w:szCs w:val="24"/>
          <w:lang w:val="fr-FR"/>
        </w:rPr>
      </w:pPr>
      <w:r w:rsidRPr="00983B62">
        <w:rPr>
          <w:rFonts w:ascii="Cambria" w:hAnsi="Cambria"/>
          <w:sz w:val="24"/>
          <w:szCs w:val="24"/>
          <w:lang w:val="fr-FR"/>
        </w:rPr>
        <w:t>La Procure Missionnaire</w:t>
      </w:r>
      <w:r w:rsidR="00DD5B86" w:rsidRPr="00983B62">
        <w:rPr>
          <w:rFonts w:ascii="Cambria" w:hAnsi="Cambria"/>
          <w:sz w:val="24"/>
          <w:szCs w:val="24"/>
          <w:lang w:val="fr-FR"/>
        </w:rPr>
        <w:t xml:space="preserve"> est doté</w:t>
      </w:r>
      <w:r w:rsidRPr="00983B62">
        <w:rPr>
          <w:rFonts w:ascii="Cambria" w:hAnsi="Cambria"/>
          <w:sz w:val="24"/>
          <w:szCs w:val="24"/>
          <w:lang w:val="fr-FR"/>
        </w:rPr>
        <w:t>e</w:t>
      </w:r>
      <w:r w:rsidR="00DD5B86" w:rsidRPr="00983B62">
        <w:rPr>
          <w:rFonts w:ascii="Cambria" w:hAnsi="Cambria"/>
          <w:sz w:val="24"/>
          <w:szCs w:val="24"/>
          <w:lang w:val="fr-FR"/>
        </w:rPr>
        <w:t xml:space="preserve"> d'un Conseil </w:t>
      </w:r>
      <w:r w:rsidR="00DD5B86" w:rsidRPr="00C971A3">
        <w:rPr>
          <w:rFonts w:ascii="Cambria" w:hAnsi="Cambria"/>
          <w:sz w:val="24"/>
          <w:szCs w:val="24"/>
          <w:lang w:val="fr-FR"/>
        </w:rPr>
        <w:t>d'Administration qui se réunit</w:t>
      </w:r>
      <w:r w:rsidR="00DD5B86" w:rsidRPr="00983B62">
        <w:rPr>
          <w:rFonts w:ascii="Cambria" w:hAnsi="Cambria"/>
          <w:sz w:val="24"/>
          <w:szCs w:val="24"/>
          <w:lang w:val="fr-FR"/>
        </w:rPr>
        <w:t xml:space="preserve"> au moins deux fois par an et chaque fois que cela est jugé nécessaire. </w:t>
      </w:r>
    </w:p>
    <w:p w14:paraId="24CCEA0E" w14:textId="1569257A" w:rsidR="007A1370" w:rsidRPr="00983B62" w:rsidRDefault="007A1370" w:rsidP="00F80C72">
      <w:pPr>
        <w:pStyle w:val="NoSpacing"/>
        <w:jc w:val="both"/>
        <w:rPr>
          <w:rFonts w:ascii="Cambria" w:hAnsi="Cambria"/>
          <w:sz w:val="10"/>
          <w:szCs w:val="10"/>
          <w:lang w:val="fr-FR"/>
        </w:rPr>
      </w:pPr>
    </w:p>
    <w:p w14:paraId="09515EE7" w14:textId="2B03E3C2" w:rsidR="007A1370" w:rsidRPr="00983B62" w:rsidRDefault="00A73163" w:rsidP="00F80C72">
      <w:pPr>
        <w:pStyle w:val="NoSpacing"/>
        <w:jc w:val="both"/>
        <w:rPr>
          <w:rFonts w:ascii="Cambria" w:hAnsi="Cambria"/>
          <w:sz w:val="24"/>
          <w:szCs w:val="24"/>
          <w:lang w:val="fr-FR"/>
        </w:rPr>
      </w:pPr>
      <w:r w:rsidRPr="00983B62">
        <w:rPr>
          <w:rFonts w:ascii="Cambria" w:hAnsi="Cambria"/>
          <w:sz w:val="24"/>
          <w:szCs w:val="24"/>
          <w:lang w:val="fr-FR"/>
        </w:rPr>
        <w:t>Étant</w:t>
      </w:r>
      <w:r w:rsidR="00491BE9" w:rsidRPr="00983B62">
        <w:rPr>
          <w:rFonts w:ascii="Cambria" w:hAnsi="Cambria"/>
          <w:sz w:val="24"/>
          <w:szCs w:val="24"/>
          <w:lang w:val="fr-FR"/>
        </w:rPr>
        <w:t xml:space="preserve"> Procure</w:t>
      </w:r>
      <w:r w:rsidRPr="00983B62">
        <w:rPr>
          <w:rFonts w:ascii="Cambria" w:hAnsi="Cambria"/>
          <w:sz w:val="24"/>
          <w:szCs w:val="24"/>
          <w:lang w:val="fr-FR"/>
        </w:rPr>
        <w:t xml:space="preserve"> Mi</w:t>
      </w:r>
      <w:r w:rsidR="00491BE9" w:rsidRPr="00983B62">
        <w:rPr>
          <w:rFonts w:ascii="Cambria" w:hAnsi="Cambria"/>
          <w:sz w:val="24"/>
          <w:szCs w:val="24"/>
          <w:lang w:val="fr-FR"/>
        </w:rPr>
        <w:t>ssionnaire au niveau de la Congrégation, le Conseiller Général pour les Missions (</w:t>
      </w:r>
      <w:r w:rsidR="00E44668" w:rsidRPr="00983B62">
        <w:rPr>
          <w:rFonts w:ascii="Cambria" w:hAnsi="Cambria"/>
          <w:i/>
          <w:iCs/>
          <w:sz w:val="24"/>
          <w:szCs w:val="24"/>
          <w:lang w:val="fr-FR"/>
        </w:rPr>
        <w:t>C</w:t>
      </w:r>
      <w:r w:rsidRPr="00983B62">
        <w:rPr>
          <w:rFonts w:ascii="Cambria" w:hAnsi="Cambria"/>
          <w:i/>
          <w:iCs/>
          <w:sz w:val="24"/>
          <w:szCs w:val="24"/>
          <w:lang w:val="fr-FR"/>
        </w:rPr>
        <w:t xml:space="preserve"> </w:t>
      </w:r>
      <w:r w:rsidR="00E44668" w:rsidRPr="00983B62">
        <w:rPr>
          <w:rFonts w:ascii="Cambria" w:hAnsi="Cambria"/>
          <w:sz w:val="24"/>
          <w:szCs w:val="24"/>
          <w:lang w:val="fr-FR"/>
        </w:rPr>
        <w:t>138), l</w:t>
      </w:r>
      <w:r w:rsidRPr="00983B62">
        <w:rPr>
          <w:rFonts w:ascii="Cambria" w:hAnsi="Cambria"/>
          <w:sz w:val="24"/>
          <w:szCs w:val="24"/>
          <w:lang w:val="fr-FR"/>
        </w:rPr>
        <w:t>’Économe</w:t>
      </w:r>
      <w:r w:rsidR="00E44668" w:rsidRPr="00983B62">
        <w:rPr>
          <w:rFonts w:ascii="Cambria" w:hAnsi="Cambria"/>
          <w:sz w:val="24"/>
          <w:szCs w:val="24"/>
          <w:lang w:val="fr-FR"/>
        </w:rPr>
        <w:t xml:space="preserve"> </w:t>
      </w:r>
      <w:r w:rsidRPr="00983B62">
        <w:rPr>
          <w:rFonts w:ascii="Cambria" w:hAnsi="Cambria"/>
          <w:sz w:val="24"/>
          <w:szCs w:val="24"/>
          <w:lang w:val="fr-FR"/>
        </w:rPr>
        <w:t>G</w:t>
      </w:r>
      <w:r w:rsidR="00E44668" w:rsidRPr="00983B62">
        <w:rPr>
          <w:rFonts w:ascii="Cambria" w:hAnsi="Cambria"/>
          <w:sz w:val="24"/>
          <w:szCs w:val="24"/>
          <w:lang w:val="fr-FR"/>
        </w:rPr>
        <w:t>énéral (</w:t>
      </w:r>
      <w:r w:rsidR="00E44668" w:rsidRPr="00983B62">
        <w:rPr>
          <w:rFonts w:ascii="Cambria" w:hAnsi="Cambria"/>
          <w:i/>
          <w:iCs/>
          <w:sz w:val="24"/>
          <w:szCs w:val="24"/>
          <w:lang w:val="fr-FR"/>
        </w:rPr>
        <w:t>C</w:t>
      </w:r>
      <w:r w:rsidRPr="00983B62">
        <w:rPr>
          <w:rFonts w:ascii="Cambria" w:hAnsi="Cambria"/>
          <w:i/>
          <w:iCs/>
          <w:sz w:val="24"/>
          <w:szCs w:val="24"/>
          <w:lang w:val="fr-FR"/>
        </w:rPr>
        <w:t xml:space="preserve"> </w:t>
      </w:r>
      <w:r w:rsidR="00E44668" w:rsidRPr="00983B62">
        <w:rPr>
          <w:rFonts w:ascii="Cambria" w:hAnsi="Cambria"/>
          <w:sz w:val="24"/>
          <w:szCs w:val="24"/>
          <w:lang w:val="fr-FR"/>
        </w:rPr>
        <w:t xml:space="preserve">139) et le </w:t>
      </w:r>
      <w:r w:rsidRPr="00983B62">
        <w:rPr>
          <w:rFonts w:ascii="Cambria" w:hAnsi="Cambria"/>
          <w:sz w:val="24"/>
          <w:szCs w:val="24"/>
          <w:lang w:val="fr-FR"/>
        </w:rPr>
        <w:t>C</w:t>
      </w:r>
      <w:r w:rsidR="00E44668" w:rsidRPr="00983B62">
        <w:rPr>
          <w:rFonts w:ascii="Cambria" w:hAnsi="Cambria"/>
          <w:sz w:val="24"/>
          <w:szCs w:val="24"/>
          <w:lang w:val="fr-FR"/>
        </w:rPr>
        <w:t xml:space="preserve">onseiller </w:t>
      </w:r>
      <w:r w:rsidRPr="00983B62">
        <w:rPr>
          <w:rFonts w:ascii="Cambria" w:hAnsi="Cambria"/>
          <w:sz w:val="24"/>
          <w:szCs w:val="24"/>
          <w:lang w:val="fr-FR"/>
        </w:rPr>
        <w:t>R</w:t>
      </w:r>
      <w:r w:rsidR="00E44668" w:rsidRPr="00983B62">
        <w:rPr>
          <w:rFonts w:ascii="Cambria" w:hAnsi="Cambria"/>
          <w:sz w:val="24"/>
          <w:szCs w:val="24"/>
          <w:lang w:val="fr-FR"/>
        </w:rPr>
        <w:t>égional ayant le territoire dans ses attributions (</w:t>
      </w:r>
      <w:r w:rsidR="004D03E5" w:rsidRPr="00983B62">
        <w:rPr>
          <w:rFonts w:ascii="Cambria" w:hAnsi="Cambria"/>
          <w:i/>
          <w:iCs/>
          <w:sz w:val="24"/>
          <w:szCs w:val="24"/>
          <w:lang w:val="fr-FR"/>
        </w:rPr>
        <w:t>C</w:t>
      </w:r>
      <w:r w:rsidRPr="00983B62">
        <w:rPr>
          <w:rFonts w:ascii="Cambria" w:hAnsi="Cambria"/>
          <w:i/>
          <w:iCs/>
          <w:sz w:val="24"/>
          <w:szCs w:val="24"/>
          <w:lang w:val="fr-FR"/>
        </w:rPr>
        <w:t xml:space="preserve"> </w:t>
      </w:r>
      <w:r w:rsidR="00E44668" w:rsidRPr="00983B62">
        <w:rPr>
          <w:rFonts w:ascii="Cambria" w:hAnsi="Cambria"/>
          <w:sz w:val="24"/>
          <w:szCs w:val="24"/>
          <w:lang w:val="fr-FR"/>
        </w:rPr>
        <w:t xml:space="preserve">140) sont  </w:t>
      </w:r>
      <w:r w:rsidR="00DD5B86" w:rsidRPr="00983B62">
        <w:rPr>
          <w:rFonts w:ascii="Cambria" w:hAnsi="Cambria"/>
          <w:i/>
          <w:iCs/>
          <w:sz w:val="24"/>
          <w:szCs w:val="24"/>
          <w:lang w:val="fr-FR"/>
        </w:rPr>
        <w:t>membres</w:t>
      </w:r>
      <w:r w:rsidRPr="00983B62">
        <w:rPr>
          <w:rFonts w:ascii="Cambria" w:hAnsi="Cambria"/>
          <w:sz w:val="24"/>
          <w:szCs w:val="24"/>
          <w:lang w:val="fr-FR"/>
        </w:rPr>
        <w:t xml:space="preserve"> </w:t>
      </w:r>
      <w:r w:rsidRPr="00983B62">
        <w:rPr>
          <w:rFonts w:ascii="Cambria" w:hAnsi="Cambria"/>
          <w:i/>
          <w:iCs/>
          <w:sz w:val="24"/>
          <w:szCs w:val="24"/>
          <w:lang w:val="fr-FR"/>
        </w:rPr>
        <w:t>de droit</w:t>
      </w:r>
      <w:r w:rsidR="00DD5B86" w:rsidRPr="00983B62">
        <w:rPr>
          <w:rFonts w:ascii="Cambria" w:hAnsi="Cambria"/>
          <w:sz w:val="24"/>
          <w:szCs w:val="24"/>
          <w:lang w:val="fr-FR"/>
        </w:rPr>
        <w:t xml:space="preserve"> du </w:t>
      </w:r>
      <w:r w:rsidRPr="00983B62">
        <w:rPr>
          <w:rFonts w:ascii="Cambria" w:hAnsi="Cambria"/>
          <w:sz w:val="24"/>
          <w:szCs w:val="24"/>
          <w:lang w:val="fr-FR"/>
        </w:rPr>
        <w:t>C</w:t>
      </w:r>
      <w:r w:rsidR="00DD5B86" w:rsidRPr="00983B62">
        <w:rPr>
          <w:rFonts w:ascii="Cambria" w:hAnsi="Cambria"/>
          <w:sz w:val="24"/>
          <w:szCs w:val="24"/>
          <w:lang w:val="fr-FR"/>
        </w:rPr>
        <w:t xml:space="preserve">onseil </w:t>
      </w:r>
      <w:r w:rsidR="00DD5B86" w:rsidRPr="00C971A3">
        <w:rPr>
          <w:rFonts w:ascii="Cambria" w:hAnsi="Cambria"/>
          <w:sz w:val="24"/>
          <w:szCs w:val="24"/>
          <w:lang w:val="fr-FR"/>
        </w:rPr>
        <w:t>d'</w:t>
      </w:r>
      <w:r w:rsidRPr="00C971A3">
        <w:rPr>
          <w:rFonts w:ascii="Cambria" w:hAnsi="Cambria"/>
          <w:sz w:val="24"/>
          <w:szCs w:val="24"/>
          <w:lang w:val="fr-FR"/>
        </w:rPr>
        <w:t>A</w:t>
      </w:r>
      <w:r w:rsidR="00DD5B86" w:rsidRPr="00C971A3">
        <w:rPr>
          <w:rFonts w:ascii="Cambria" w:hAnsi="Cambria"/>
          <w:sz w:val="24"/>
          <w:szCs w:val="24"/>
          <w:lang w:val="fr-FR"/>
        </w:rPr>
        <w:t>dministration. Le</w:t>
      </w:r>
      <w:r w:rsidR="00DD5B86" w:rsidRPr="00983B62">
        <w:rPr>
          <w:rFonts w:ascii="Cambria" w:hAnsi="Cambria"/>
          <w:sz w:val="24"/>
          <w:szCs w:val="24"/>
          <w:lang w:val="fr-FR"/>
        </w:rPr>
        <w:t xml:space="preserve"> Provincial local ou son représentant </w:t>
      </w:r>
      <w:r w:rsidR="00C971A3">
        <w:rPr>
          <w:rFonts w:ascii="Cambria" w:hAnsi="Cambria"/>
          <w:sz w:val="24"/>
          <w:szCs w:val="24"/>
          <w:lang w:val="fr-FR"/>
        </w:rPr>
        <w:t>D</w:t>
      </w:r>
      <w:r w:rsidR="00DD5B86" w:rsidRPr="00983B62">
        <w:rPr>
          <w:rFonts w:ascii="Cambria" w:hAnsi="Cambria"/>
          <w:sz w:val="24"/>
          <w:szCs w:val="24"/>
          <w:lang w:val="fr-FR"/>
        </w:rPr>
        <w:t xml:space="preserve">élégué </w:t>
      </w:r>
      <w:r w:rsidR="00C971A3">
        <w:rPr>
          <w:rFonts w:ascii="Cambria" w:hAnsi="Cambria"/>
          <w:sz w:val="24"/>
          <w:szCs w:val="24"/>
          <w:lang w:val="fr-FR"/>
        </w:rPr>
        <w:t xml:space="preserve">en </w:t>
      </w:r>
      <w:r w:rsidR="00DD5B86" w:rsidRPr="00983B62">
        <w:rPr>
          <w:rFonts w:ascii="Cambria" w:hAnsi="Cambria"/>
          <w:sz w:val="24"/>
          <w:szCs w:val="24"/>
          <w:lang w:val="fr-FR"/>
        </w:rPr>
        <w:t xml:space="preserve">est également </w:t>
      </w:r>
      <w:r w:rsidR="00DD5B86" w:rsidRPr="00983B62">
        <w:rPr>
          <w:rFonts w:ascii="Cambria" w:hAnsi="Cambria"/>
          <w:i/>
          <w:iCs/>
          <w:sz w:val="24"/>
          <w:szCs w:val="24"/>
          <w:lang w:val="fr-FR"/>
        </w:rPr>
        <w:t xml:space="preserve"> membre </w:t>
      </w:r>
      <w:r w:rsidRPr="00983B62">
        <w:rPr>
          <w:rFonts w:ascii="Cambria" w:hAnsi="Cambria"/>
          <w:i/>
          <w:iCs/>
          <w:sz w:val="24"/>
          <w:szCs w:val="24"/>
          <w:lang w:val="fr-FR"/>
        </w:rPr>
        <w:t>de droit</w:t>
      </w:r>
      <w:r w:rsidR="00E44668" w:rsidRPr="00983B62">
        <w:rPr>
          <w:rFonts w:ascii="Cambria" w:hAnsi="Cambria"/>
          <w:sz w:val="24"/>
          <w:szCs w:val="24"/>
          <w:lang w:val="fr-FR"/>
        </w:rPr>
        <w:t xml:space="preserve">  (</w:t>
      </w:r>
      <w:r w:rsidR="00E44668" w:rsidRPr="00983B62">
        <w:rPr>
          <w:rFonts w:ascii="Cambria" w:hAnsi="Cambria"/>
          <w:i/>
          <w:iCs/>
          <w:sz w:val="24"/>
          <w:szCs w:val="24"/>
          <w:lang w:val="fr-FR"/>
        </w:rPr>
        <w:t>R</w:t>
      </w:r>
      <w:r w:rsidR="00E44668" w:rsidRPr="00983B62">
        <w:rPr>
          <w:rFonts w:ascii="Cambria" w:hAnsi="Cambria"/>
          <w:sz w:val="24"/>
          <w:szCs w:val="24"/>
          <w:lang w:val="fr-FR"/>
        </w:rPr>
        <w:t xml:space="preserve"> 18).</w:t>
      </w:r>
    </w:p>
    <w:p w14:paraId="087B39C5" w14:textId="69684A94" w:rsidR="007A1370" w:rsidRPr="00983B62" w:rsidRDefault="007A1370" w:rsidP="00F80C72">
      <w:pPr>
        <w:pStyle w:val="NoSpacing"/>
        <w:jc w:val="both"/>
        <w:rPr>
          <w:rFonts w:ascii="Cambria" w:hAnsi="Cambria"/>
          <w:sz w:val="16"/>
          <w:szCs w:val="16"/>
          <w:lang w:val="fr-FR"/>
        </w:rPr>
      </w:pPr>
    </w:p>
    <w:p w14:paraId="46AD3031" w14:textId="5EE79D79" w:rsidR="00BD1D81" w:rsidRPr="00983B62" w:rsidRDefault="00CC3CE6" w:rsidP="00F80C72">
      <w:pPr>
        <w:pStyle w:val="NoSpacing"/>
        <w:rPr>
          <w:rFonts w:ascii="Cambria" w:hAnsi="Cambria"/>
          <w:b/>
          <w:bCs/>
          <w:w w:val="105"/>
          <w:sz w:val="24"/>
          <w:szCs w:val="24"/>
          <w:lang w:val="fr-FR"/>
        </w:rPr>
      </w:pPr>
      <w:r w:rsidRPr="00983B62">
        <w:rPr>
          <w:rFonts w:ascii="Cambria" w:hAnsi="Cambria"/>
          <w:b/>
          <w:bCs/>
          <w:w w:val="105"/>
          <w:sz w:val="24"/>
          <w:szCs w:val="24"/>
          <w:lang w:val="fr-FR"/>
        </w:rPr>
        <w:t xml:space="preserve">5. Le </w:t>
      </w:r>
      <w:r w:rsidR="00AC2CF6" w:rsidRPr="00983B62">
        <w:rPr>
          <w:rFonts w:ascii="Cambria" w:hAnsi="Cambria"/>
          <w:b/>
          <w:bCs/>
          <w:w w:val="105"/>
          <w:sz w:val="24"/>
          <w:szCs w:val="24"/>
          <w:lang w:val="fr-FR"/>
        </w:rPr>
        <w:t>D</w:t>
      </w:r>
      <w:r w:rsidRPr="00983B62">
        <w:rPr>
          <w:rFonts w:ascii="Cambria" w:hAnsi="Cambria"/>
          <w:b/>
          <w:bCs/>
          <w:w w:val="105"/>
          <w:sz w:val="24"/>
          <w:szCs w:val="24"/>
          <w:lang w:val="fr-FR"/>
        </w:rPr>
        <w:t>irecteur</w:t>
      </w:r>
    </w:p>
    <w:p w14:paraId="3300742F" w14:textId="609776CA" w:rsidR="00BD1D81" w:rsidRPr="00983B62" w:rsidRDefault="00DD5B86" w:rsidP="00CC3CE6">
      <w:pPr>
        <w:pStyle w:val="NoSpacing"/>
        <w:jc w:val="both"/>
        <w:rPr>
          <w:rFonts w:ascii="Cambria" w:hAnsi="Cambria"/>
          <w:sz w:val="24"/>
          <w:szCs w:val="24"/>
          <w:lang w:val="fr-FR"/>
        </w:rPr>
      </w:pPr>
      <w:r w:rsidRPr="00983B62">
        <w:rPr>
          <w:rFonts w:ascii="Cambria" w:hAnsi="Cambria"/>
          <w:w w:val="105"/>
          <w:sz w:val="24"/>
          <w:szCs w:val="24"/>
          <w:lang w:val="fr-FR"/>
        </w:rPr>
        <w:t xml:space="preserve">Le Recteur Majeur, avec le consentement de son Conseil, après avoir entendu l'avis du Provincial local et/ou des Provinciaux concernés, nomme le Directeur </w:t>
      </w:r>
      <w:r w:rsidR="00AC2CF6" w:rsidRPr="00983B62">
        <w:rPr>
          <w:rFonts w:ascii="Cambria" w:hAnsi="Cambria"/>
          <w:w w:val="105"/>
          <w:sz w:val="24"/>
          <w:szCs w:val="24"/>
          <w:lang w:val="fr-FR"/>
        </w:rPr>
        <w:t>de la Procure M</w:t>
      </w:r>
      <w:r w:rsidRPr="00983B62">
        <w:rPr>
          <w:rFonts w:ascii="Cambria" w:hAnsi="Cambria"/>
          <w:w w:val="105"/>
          <w:sz w:val="24"/>
          <w:szCs w:val="24"/>
          <w:lang w:val="fr-FR"/>
        </w:rPr>
        <w:t xml:space="preserve">issionnaire au niveau de la </w:t>
      </w:r>
      <w:r w:rsidR="00AC2CF6" w:rsidRPr="00983B62">
        <w:rPr>
          <w:rFonts w:ascii="Cambria" w:hAnsi="Cambria"/>
          <w:w w:val="105"/>
          <w:sz w:val="24"/>
          <w:szCs w:val="24"/>
          <w:lang w:val="fr-FR"/>
        </w:rPr>
        <w:t>C</w:t>
      </w:r>
      <w:r w:rsidRPr="00983B62">
        <w:rPr>
          <w:rFonts w:ascii="Cambria" w:hAnsi="Cambria"/>
          <w:w w:val="105"/>
          <w:sz w:val="24"/>
          <w:szCs w:val="24"/>
          <w:lang w:val="fr-FR"/>
        </w:rPr>
        <w:t xml:space="preserve">ongrégation, </w:t>
      </w:r>
      <w:r w:rsidR="00AC2CF6" w:rsidRPr="00983B62">
        <w:rPr>
          <w:rFonts w:ascii="Cambria" w:hAnsi="Cambria"/>
          <w:w w:val="105"/>
          <w:sz w:val="24"/>
          <w:szCs w:val="24"/>
          <w:lang w:val="fr-FR"/>
        </w:rPr>
        <w:t>S</w:t>
      </w:r>
      <w:r w:rsidRPr="00983B62">
        <w:rPr>
          <w:rFonts w:ascii="Cambria" w:hAnsi="Cambria"/>
          <w:w w:val="105"/>
          <w:sz w:val="24"/>
          <w:szCs w:val="24"/>
          <w:lang w:val="fr-FR"/>
        </w:rPr>
        <w:t xml:space="preserve">alésien ou </w:t>
      </w:r>
      <w:r w:rsidR="00AC2CF6" w:rsidRPr="00983B62">
        <w:rPr>
          <w:rFonts w:ascii="Cambria" w:hAnsi="Cambria"/>
          <w:w w:val="105"/>
          <w:sz w:val="24"/>
          <w:szCs w:val="24"/>
          <w:lang w:val="fr-FR"/>
        </w:rPr>
        <w:t>L</w:t>
      </w:r>
      <w:r w:rsidRPr="00983B62">
        <w:rPr>
          <w:rFonts w:ascii="Cambria" w:hAnsi="Cambria"/>
          <w:w w:val="105"/>
          <w:sz w:val="24"/>
          <w:szCs w:val="24"/>
          <w:lang w:val="fr-FR"/>
        </w:rPr>
        <w:t>aïc, pour une période de trois ans, renouvelable mais pour un maximum de trois mandats consécutifs</w:t>
      </w:r>
      <w:r w:rsidR="00F80C72" w:rsidRPr="00983B62">
        <w:rPr>
          <w:rFonts w:ascii="Cambria" w:hAnsi="Cambria"/>
          <w:sz w:val="24"/>
          <w:szCs w:val="24"/>
          <w:lang w:val="fr-FR"/>
        </w:rPr>
        <w:t xml:space="preserve">. </w:t>
      </w:r>
    </w:p>
    <w:p w14:paraId="737A9044" w14:textId="77777777" w:rsidR="006B36A4" w:rsidRPr="00983B62" w:rsidRDefault="006B36A4" w:rsidP="006B36A4">
      <w:pPr>
        <w:pStyle w:val="NoSpacing"/>
        <w:jc w:val="both"/>
        <w:rPr>
          <w:rFonts w:ascii="Cambria" w:hAnsi="Cambria"/>
          <w:sz w:val="10"/>
          <w:szCs w:val="10"/>
          <w:lang w:val="fr-FR"/>
        </w:rPr>
      </w:pPr>
    </w:p>
    <w:p w14:paraId="0F6EE377" w14:textId="702CB23A" w:rsidR="006B36A4" w:rsidRPr="00983B62" w:rsidRDefault="004016FD" w:rsidP="006B36A4">
      <w:pPr>
        <w:pStyle w:val="NoSpacing"/>
        <w:jc w:val="both"/>
        <w:rPr>
          <w:rFonts w:ascii="Cambria" w:hAnsi="Cambria"/>
          <w:w w:val="105"/>
          <w:sz w:val="24"/>
          <w:szCs w:val="24"/>
          <w:lang w:val="fr-FR"/>
        </w:rPr>
      </w:pPr>
      <w:r w:rsidRPr="00983B62">
        <w:rPr>
          <w:rFonts w:ascii="Cambria" w:hAnsi="Cambria"/>
          <w:sz w:val="24"/>
          <w:szCs w:val="24"/>
          <w:lang w:val="fr-FR"/>
        </w:rPr>
        <w:t xml:space="preserve">Le </w:t>
      </w:r>
      <w:r w:rsidR="00C74F62" w:rsidRPr="00983B62">
        <w:rPr>
          <w:rFonts w:ascii="Cambria" w:hAnsi="Cambria"/>
          <w:sz w:val="24"/>
          <w:szCs w:val="24"/>
          <w:lang w:val="fr-FR"/>
        </w:rPr>
        <w:t>Dir</w:t>
      </w:r>
      <w:r w:rsidRPr="00983B62">
        <w:rPr>
          <w:rFonts w:ascii="Cambria" w:hAnsi="Cambria"/>
          <w:sz w:val="24"/>
          <w:szCs w:val="24"/>
          <w:lang w:val="fr-FR"/>
        </w:rPr>
        <w:t xml:space="preserve">ecteur supervise l'administration </w:t>
      </w:r>
      <w:r w:rsidR="00C74F62" w:rsidRPr="00983B62">
        <w:rPr>
          <w:rFonts w:ascii="Cambria" w:hAnsi="Cambria"/>
          <w:sz w:val="24"/>
          <w:szCs w:val="24"/>
          <w:lang w:val="fr-FR"/>
        </w:rPr>
        <w:t>ordinaire</w:t>
      </w:r>
      <w:r w:rsidRPr="00983B62">
        <w:rPr>
          <w:rFonts w:ascii="Cambria" w:hAnsi="Cambria"/>
          <w:sz w:val="24"/>
          <w:szCs w:val="24"/>
          <w:lang w:val="fr-FR"/>
        </w:rPr>
        <w:t>, le fonctionnement et le développement d</w:t>
      </w:r>
      <w:r w:rsidR="00C74F62" w:rsidRPr="00983B62">
        <w:rPr>
          <w:rFonts w:ascii="Cambria" w:hAnsi="Cambria"/>
          <w:sz w:val="24"/>
          <w:szCs w:val="24"/>
          <w:lang w:val="fr-FR"/>
        </w:rPr>
        <w:t>e</w:t>
      </w:r>
      <w:r w:rsidRPr="00983B62">
        <w:rPr>
          <w:rFonts w:ascii="Cambria" w:hAnsi="Cambria"/>
          <w:sz w:val="24"/>
          <w:szCs w:val="24"/>
          <w:lang w:val="fr-FR"/>
        </w:rPr>
        <w:t xml:space="preserve"> </w:t>
      </w:r>
      <w:r w:rsidR="00C74F62" w:rsidRPr="00983B62">
        <w:rPr>
          <w:rFonts w:ascii="Cambria" w:hAnsi="Cambria"/>
          <w:sz w:val="24"/>
          <w:szCs w:val="24"/>
          <w:lang w:val="fr-FR"/>
        </w:rPr>
        <w:t>la Procure Missionnaire</w:t>
      </w:r>
      <w:r w:rsidRPr="00983B62">
        <w:rPr>
          <w:rFonts w:ascii="Cambria" w:hAnsi="Cambria"/>
          <w:sz w:val="24"/>
          <w:szCs w:val="24"/>
          <w:lang w:val="fr-FR"/>
        </w:rPr>
        <w:t xml:space="preserve"> conformément à ses Statuts et aux directives du Recteur Majeur, soit personnellement, soit par l'intermédiaire </w:t>
      </w:r>
      <w:r w:rsidR="00C74F62" w:rsidRPr="00983B62">
        <w:rPr>
          <w:rFonts w:ascii="Cambria" w:hAnsi="Cambria"/>
          <w:sz w:val="24"/>
          <w:szCs w:val="24"/>
          <w:lang w:val="fr-FR"/>
        </w:rPr>
        <w:t>de son représentant</w:t>
      </w:r>
      <w:r w:rsidR="006B36A4" w:rsidRPr="00983B62">
        <w:rPr>
          <w:rFonts w:ascii="Cambria" w:hAnsi="Cambria"/>
          <w:w w:val="105"/>
          <w:sz w:val="24"/>
          <w:szCs w:val="24"/>
          <w:lang w:val="fr-FR"/>
        </w:rPr>
        <w:t>.</w:t>
      </w:r>
    </w:p>
    <w:p w14:paraId="10941893" w14:textId="77777777" w:rsidR="006B36A4" w:rsidRPr="00983B62" w:rsidRDefault="006B36A4" w:rsidP="006B36A4">
      <w:pPr>
        <w:pStyle w:val="NoSpacing"/>
        <w:jc w:val="both"/>
        <w:rPr>
          <w:rFonts w:ascii="Cambria" w:hAnsi="Cambria"/>
          <w:sz w:val="10"/>
          <w:szCs w:val="10"/>
          <w:lang w:val="fr-FR"/>
        </w:rPr>
      </w:pPr>
    </w:p>
    <w:p w14:paraId="60223E0F" w14:textId="10245BAC" w:rsidR="006B36A4" w:rsidRPr="00983B62" w:rsidRDefault="004016FD" w:rsidP="006B36A4">
      <w:pPr>
        <w:pStyle w:val="NoSpacing"/>
        <w:jc w:val="both"/>
        <w:rPr>
          <w:rFonts w:ascii="Cambria" w:hAnsi="Cambria"/>
          <w:sz w:val="24"/>
          <w:szCs w:val="24"/>
          <w:lang w:val="fr-FR"/>
        </w:rPr>
      </w:pPr>
      <w:r w:rsidRPr="00983B62">
        <w:rPr>
          <w:rFonts w:ascii="Cambria" w:hAnsi="Cambria"/>
          <w:sz w:val="24"/>
          <w:szCs w:val="24"/>
          <w:lang w:val="fr-FR"/>
        </w:rPr>
        <w:t xml:space="preserve">Le </w:t>
      </w:r>
      <w:r w:rsidR="00446A76" w:rsidRPr="00983B62">
        <w:rPr>
          <w:rFonts w:ascii="Cambria" w:hAnsi="Cambria"/>
          <w:sz w:val="24"/>
          <w:szCs w:val="24"/>
          <w:lang w:val="fr-FR"/>
        </w:rPr>
        <w:t>D</w:t>
      </w:r>
      <w:r w:rsidRPr="00983B62">
        <w:rPr>
          <w:rFonts w:ascii="Cambria" w:hAnsi="Cambria"/>
          <w:sz w:val="24"/>
          <w:szCs w:val="24"/>
          <w:lang w:val="fr-FR"/>
        </w:rPr>
        <w:t xml:space="preserve">irecteur, avec l'accord du </w:t>
      </w:r>
      <w:r w:rsidR="00446A76" w:rsidRPr="00983B62">
        <w:rPr>
          <w:rFonts w:ascii="Cambria" w:hAnsi="Cambria"/>
          <w:sz w:val="24"/>
          <w:szCs w:val="24"/>
          <w:lang w:val="fr-FR"/>
        </w:rPr>
        <w:t>C</w:t>
      </w:r>
      <w:r w:rsidRPr="00983B62">
        <w:rPr>
          <w:rFonts w:ascii="Cambria" w:hAnsi="Cambria"/>
          <w:sz w:val="24"/>
          <w:szCs w:val="24"/>
          <w:lang w:val="fr-FR"/>
        </w:rPr>
        <w:t>onseil d'</w:t>
      </w:r>
      <w:r w:rsidR="00446A76" w:rsidRPr="00983B62">
        <w:rPr>
          <w:rFonts w:ascii="Cambria" w:hAnsi="Cambria"/>
          <w:sz w:val="24"/>
          <w:szCs w:val="24"/>
          <w:lang w:val="fr-FR"/>
        </w:rPr>
        <w:t>A</w:t>
      </w:r>
      <w:r w:rsidRPr="00983B62">
        <w:rPr>
          <w:rFonts w:ascii="Cambria" w:hAnsi="Cambria"/>
          <w:sz w:val="24"/>
          <w:szCs w:val="24"/>
          <w:lang w:val="fr-FR"/>
        </w:rPr>
        <w:t xml:space="preserve">dministration, présente au </w:t>
      </w:r>
      <w:r w:rsidR="00446A76" w:rsidRPr="00983B62">
        <w:rPr>
          <w:rFonts w:ascii="Cambria" w:hAnsi="Cambria"/>
          <w:sz w:val="24"/>
          <w:szCs w:val="24"/>
          <w:lang w:val="fr-FR"/>
        </w:rPr>
        <w:t>C</w:t>
      </w:r>
      <w:r w:rsidRPr="00983B62">
        <w:rPr>
          <w:rFonts w:ascii="Cambria" w:hAnsi="Cambria"/>
          <w:sz w:val="24"/>
          <w:szCs w:val="24"/>
          <w:lang w:val="fr-FR"/>
        </w:rPr>
        <w:t xml:space="preserve">onseil </w:t>
      </w:r>
      <w:r w:rsidR="00446A76" w:rsidRPr="00983B62">
        <w:rPr>
          <w:rFonts w:ascii="Cambria" w:hAnsi="Cambria"/>
          <w:sz w:val="24"/>
          <w:szCs w:val="24"/>
          <w:lang w:val="fr-FR"/>
        </w:rPr>
        <w:t>de Direction</w:t>
      </w:r>
      <w:r w:rsidRPr="00983B62">
        <w:rPr>
          <w:rFonts w:ascii="Cambria" w:hAnsi="Cambria"/>
          <w:sz w:val="24"/>
          <w:szCs w:val="24"/>
          <w:lang w:val="fr-FR"/>
        </w:rPr>
        <w:t xml:space="preserve"> le budget annuel et le bilan ou rapport final. Il lui incombe d'exécuter les décisions du Conseil </w:t>
      </w:r>
      <w:r w:rsidR="00FB59A9">
        <w:rPr>
          <w:rFonts w:ascii="Cambria" w:hAnsi="Cambria"/>
          <w:sz w:val="24"/>
          <w:szCs w:val="24"/>
          <w:lang w:val="fr-FR"/>
        </w:rPr>
        <w:t>de Direction</w:t>
      </w:r>
      <w:r w:rsidRPr="00983B62">
        <w:rPr>
          <w:rFonts w:ascii="Cambria" w:hAnsi="Cambria"/>
          <w:sz w:val="24"/>
          <w:szCs w:val="24"/>
          <w:lang w:val="fr-FR"/>
        </w:rPr>
        <w:t>.</w:t>
      </w:r>
    </w:p>
    <w:p w14:paraId="2B6F758C" w14:textId="77777777" w:rsidR="006F34DC" w:rsidRPr="00983B62" w:rsidRDefault="006F34DC" w:rsidP="006B36A4">
      <w:pPr>
        <w:pStyle w:val="NoSpacing"/>
        <w:jc w:val="both"/>
        <w:rPr>
          <w:rFonts w:ascii="Cambria" w:hAnsi="Cambria"/>
          <w:sz w:val="10"/>
          <w:szCs w:val="10"/>
          <w:lang w:val="fr-FR"/>
        </w:rPr>
      </w:pPr>
    </w:p>
    <w:p w14:paraId="2A40AC0A" w14:textId="0B0CC09A" w:rsidR="006F34DC" w:rsidRPr="00983B62" w:rsidRDefault="006F34DC" w:rsidP="006B36A4">
      <w:pPr>
        <w:pStyle w:val="NoSpacing"/>
        <w:jc w:val="both"/>
        <w:rPr>
          <w:rFonts w:ascii="Cambria" w:hAnsi="Cambria"/>
          <w:sz w:val="24"/>
          <w:szCs w:val="24"/>
          <w:lang w:val="fr-FR"/>
        </w:rPr>
      </w:pPr>
      <w:r w:rsidRPr="00983B62">
        <w:rPr>
          <w:rFonts w:ascii="Cambria" w:hAnsi="Cambria"/>
          <w:sz w:val="24"/>
          <w:szCs w:val="24"/>
          <w:lang w:val="fr-FR"/>
        </w:rPr>
        <w:t xml:space="preserve">Le Directeur, avec le Conseil d'Administration, dispose d'un pouvoir discrétionnaire autonome pour les demandes selon les limites établies par ses Statuts ou par le Recteur Majeur. Au-dessus de ce chiffre, le </w:t>
      </w:r>
      <w:r w:rsidR="00446A76" w:rsidRPr="00983B62">
        <w:rPr>
          <w:rFonts w:ascii="Cambria" w:hAnsi="Cambria"/>
          <w:sz w:val="24"/>
          <w:szCs w:val="24"/>
          <w:lang w:val="fr-FR"/>
        </w:rPr>
        <w:t>Conseil</w:t>
      </w:r>
      <w:r w:rsidRPr="00983B62">
        <w:rPr>
          <w:rFonts w:ascii="Cambria" w:hAnsi="Cambria"/>
          <w:sz w:val="24"/>
          <w:szCs w:val="24"/>
          <w:lang w:val="fr-FR"/>
        </w:rPr>
        <w:t xml:space="preserve"> </w:t>
      </w:r>
      <w:r w:rsidR="00FB59A9">
        <w:rPr>
          <w:rFonts w:ascii="Cambria" w:hAnsi="Cambria"/>
          <w:sz w:val="24"/>
          <w:szCs w:val="24"/>
          <w:lang w:val="fr-FR"/>
        </w:rPr>
        <w:t xml:space="preserve">de Direction </w:t>
      </w:r>
      <w:r w:rsidR="00446A76" w:rsidRPr="00983B62">
        <w:rPr>
          <w:rFonts w:ascii="Cambria" w:hAnsi="Cambria"/>
          <w:sz w:val="24"/>
          <w:szCs w:val="24"/>
          <w:lang w:val="fr-FR"/>
        </w:rPr>
        <w:t xml:space="preserve">de la Procure, auquel le </w:t>
      </w:r>
      <w:r w:rsidR="005036A0" w:rsidRPr="00983B62">
        <w:rPr>
          <w:rFonts w:ascii="Cambria" w:hAnsi="Cambria"/>
          <w:sz w:val="24"/>
          <w:szCs w:val="24"/>
          <w:lang w:val="fr-FR"/>
        </w:rPr>
        <w:t>D</w:t>
      </w:r>
      <w:r w:rsidR="00446A76" w:rsidRPr="00983B62">
        <w:rPr>
          <w:rFonts w:ascii="Cambria" w:hAnsi="Cambria"/>
          <w:sz w:val="24"/>
          <w:szCs w:val="24"/>
          <w:lang w:val="fr-FR"/>
        </w:rPr>
        <w:t>irecteur adressera les demandes d'autorisation,</w:t>
      </w:r>
      <w:r w:rsidR="005036A0" w:rsidRPr="00983B62">
        <w:rPr>
          <w:rFonts w:ascii="Cambria" w:hAnsi="Cambria"/>
          <w:sz w:val="24"/>
          <w:szCs w:val="24"/>
          <w:lang w:val="fr-FR"/>
        </w:rPr>
        <w:t xml:space="preserve"> </w:t>
      </w:r>
      <w:r w:rsidRPr="00983B62">
        <w:rPr>
          <w:rFonts w:ascii="Cambria" w:hAnsi="Cambria"/>
          <w:sz w:val="24"/>
          <w:szCs w:val="24"/>
          <w:lang w:val="fr-FR"/>
        </w:rPr>
        <w:t>est compétent pour le contrôle et le fonctionnement.</w:t>
      </w:r>
    </w:p>
    <w:p w14:paraId="32ED9963" w14:textId="77777777" w:rsidR="006B36A4" w:rsidRPr="00983B62" w:rsidRDefault="006B36A4" w:rsidP="006B36A4">
      <w:pPr>
        <w:pStyle w:val="NoSpacing"/>
        <w:jc w:val="both"/>
        <w:rPr>
          <w:rFonts w:ascii="Cambria" w:hAnsi="Cambria"/>
          <w:sz w:val="16"/>
          <w:szCs w:val="16"/>
          <w:lang w:val="fr-FR"/>
        </w:rPr>
      </w:pPr>
    </w:p>
    <w:p w14:paraId="78CFF34D" w14:textId="065EADB1" w:rsidR="006B36A4" w:rsidRPr="00983B62" w:rsidRDefault="00CC3CE6" w:rsidP="006B36A4">
      <w:pPr>
        <w:pStyle w:val="NoSpacing"/>
        <w:jc w:val="both"/>
        <w:rPr>
          <w:rFonts w:ascii="Cambria" w:hAnsi="Cambria"/>
          <w:b/>
          <w:bCs/>
          <w:sz w:val="24"/>
          <w:szCs w:val="24"/>
          <w:lang w:val="fr-FR"/>
        </w:rPr>
      </w:pPr>
      <w:r w:rsidRPr="00983B62">
        <w:rPr>
          <w:rFonts w:ascii="Cambria" w:hAnsi="Cambria"/>
          <w:b/>
          <w:bCs/>
          <w:sz w:val="24"/>
          <w:szCs w:val="24"/>
          <w:lang w:val="fr-FR"/>
        </w:rPr>
        <w:t>6. Conseil d'</w:t>
      </w:r>
      <w:r w:rsidR="00404B17" w:rsidRPr="00983B62">
        <w:rPr>
          <w:rFonts w:ascii="Cambria" w:hAnsi="Cambria"/>
          <w:b/>
          <w:bCs/>
          <w:sz w:val="24"/>
          <w:szCs w:val="24"/>
          <w:lang w:val="fr-FR"/>
        </w:rPr>
        <w:t>A</w:t>
      </w:r>
      <w:r w:rsidRPr="00983B62">
        <w:rPr>
          <w:rFonts w:ascii="Cambria" w:hAnsi="Cambria"/>
          <w:b/>
          <w:bCs/>
          <w:sz w:val="24"/>
          <w:szCs w:val="24"/>
          <w:lang w:val="fr-FR"/>
        </w:rPr>
        <w:t>dministration</w:t>
      </w:r>
    </w:p>
    <w:p w14:paraId="3FFD699A" w14:textId="589235FA" w:rsidR="006B36A4" w:rsidRPr="00983B62" w:rsidRDefault="004016FD" w:rsidP="006B36A4">
      <w:pPr>
        <w:pStyle w:val="NoSpacing"/>
        <w:jc w:val="both"/>
        <w:rPr>
          <w:rFonts w:ascii="Cambria" w:hAnsi="Cambria"/>
          <w:sz w:val="24"/>
          <w:szCs w:val="24"/>
          <w:lang w:val="fr-FR"/>
        </w:rPr>
      </w:pPr>
      <w:r w:rsidRPr="00983B62">
        <w:rPr>
          <w:rFonts w:ascii="Cambria" w:hAnsi="Cambria"/>
          <w:sz w:val="24"/>
          <w:szCs w:val="24"/>
          <w:lang w:val="fr-FR"/>
        </w:rPr>
        <w:t xml:space="preserve">Un </w:t>
      </w:r>
      <w:r w:rsidR="00404B17" w:rsidRPr="00983B62">
        <w:rPr>
          <w:rFonts w:ascii="Cambria" w:hAnsi="Cambria"/>
          <w:sz w:val="24"/>
          <w:szCs w:val="24"/>
          <w:lang w:val="fr-FR"/>
        </w:rPr>
        <w:t>C</w:t>
      </w:r>
      <w:r w:rsidRPr="00983B62">
        <w:rPr>
          <w:rFonts w:ascii="Cambria" w:hAnsi="Cambria"/>
          <w:sz w:val="24"/>
          <w:szCs w:val="24"/>
          <w:lang w:val="fr-FR"/>
        </w:rPr>
        <w:t>onseil d'</w:t>
      </w:r>
      <w:r w:rsidR="00404B17" w:rsidRPr="00983B62">
        <w:rPr>
          <w:rFonts w:ascii="Cambria" w:hAnsi="Cambria"/>
          <w:sz w:val="24"/>
          <w:szCs w:val="24"/>
          <w:lang w:val="fr-FR"/>
        </w:rPr>
        <w:t>A</w:t>
      </w:r>
      <w:r w:rsidRPr="00983B62">
        <w:rPr>
          <w:rFonts w:ascii="Cambria" w:hAnsi="Cambria"/>
          <w:sz w:val="24"/>
          <w:szCs w:val="24"/>
          <w:lang w:val="fr-FR"/>
        </w:rPr>
        <w:t xml:space="preserve">dministration soutient le </w:t>
      </w:r>
      <w:r w:rsidR="00404B17" w:rsidRPr="00983B62">
        <w:rPr>
          <w:rFonts w:ascii="Cambria" w:hAnsi="Cambria"/>
          <w:sz w:val="24"/>
          <w:szCs w:val="24"/>
          <w:lang w:val="fr-FR"/>
        </w:rPr>
        <w:t>D</w:t>
      </w:r>
      <w:r w:rsidRPr="00983B62">
        <w:rPr>
          <w:rFonts w:ascii="Cambria" w:hAnsi="Cambria"/>
          <w:sz w:val="24"/>
          <w:szCs w:val="24"/>
          <w:lang w:val="fr-FR"/>
        </w:rPr>
        <w:t>irecteur dans l'accomplissement efficace de la mission d</w:t>
      </w:r>
      <w:r w:rsidR="00404B17" w:rsidRPr="00983B62">
        <w:rPr>
          <w:rFonts w:ascii="Cambria" w:hAnsi="Cambria"/>
          <w:sz w:val="24"/>
          <w:szCs w:val="24"/>
          <w:lang w:val="fr-FR"/>
        </w:rPr>
        <w:t>e</w:t>
      </w:r>
      <w:r w:rsidRPr="00983B62">
        <w:rPr>
          <w:rFonts w:ascii="Cambria" w:hAnsi="Cambria"/>
          <w:sz w:val="24"/>
          <w:szCs w:val="24"/>
          <w:lang w:val="fr-FR"/>
        </w:rPr>
        <w:t xml:space="preserve"> </w:t>
      </w:r>
      <w:r w:rsidR="00404B17" w:rsidRPr="00983B62">
        <w:rPr>
          <w:rFonts w:ascii="Cambria" w:hAnsi="Cambria"/>
          <w:sz w:val="24"/>
          <w:szCs w:val="24"/>
          <w:lang w:val="fr-FR"/>
        </w:rPr>
        <w:t>la Procure Missionnaire</w:t>
      </w:r>
      <w:r w:rsidRPr="00983B62">
        <w:rPr>
          <w:rFonts w:ascii="Cambria" w:hAnsi="Cambria"/>
          <w:sz w:val="24"/>
          <w:szCs w:val="24"/>
          <w:lang w:val="fr-FR"/>
        </w:rPr>
        <w:t>. Sa composition et ses membres sont fixés par les Statuts. Le Directeur convoque régulièrement le Conseil d'</w:t>
      </w:r>
      <w:r w:rsidR="00404B17" w:rsidRPr="00983B62">
        <w:rPr>
          <w:rFonts w:ascii="Cambria" w:hAnsi="Cambria"/>
          <w:sz w:val="24"/>
          <w:szCs w:val="24"/>
          <w:lang w:val="fr-FR"/>
        </w:rPr>
        <w:t>A</w:t>
      </w:r>
      <w:r w:rsidRPr="00983B62">
        <w:rPr>
          <w:rFonts w:ascii="Cambria" w:hAnsi="Cambria"/>
          <w:sz w:val="24"/>
          <w:szCs w:val="24"/>
          <w:lang w:val="fr-FR"/>
        </w:rPr>
        <w:t>dministration.</w:t>
      </w:r>
    </w:p>
    <w:p w14:paraId="4403442A" w14:textId="77777777" w:rsidR="00E863D4" w:rsidRPr="00983B62" w:rsidRDefault="00E863D4" w:rsidP="00E863D4">
      <w:pPr>
        <w:pStyle w:val="NoSpacing"/>
        <w:jc w:val="both"/>
        <w:rPr>
          <w:rFonts w:ascii="Cambria" w:hAnsi="Cambria"/>
          <w:sz w:val="10"/>
          <w:szCs w:val="10"/>
          <w:lang w:val="fr-FR"/>
        </w:rPr>
      </w:pPr>
    </w:p>
    <w:p w14:paraId="4C5ADA12" w14:textId="2AB7419E" w:rsidR="00E863D4" w:rsidRPr="00983B62" w:rsidRDefault="00E863D4" w:rsidP="00E863D4">
      <w:pPr>
        <w:pStyle w:val="NoSpacing"/>
        <w:jc w:val="both"/>
        <w:rPr>
          <w:rFonts w:ascii="Cambria" w:hAnsi="Cambria"/>
          <w:sz w:val="24"/>
          <w:szCs w:val="24"/>
          <w:lang w:val="fr-FR"/>
        </w:rPr>
      </w:pPr>
      <w:r w:rsidRPr="00983B62">
        <w:rPr>
          <w:rFonts w:ascii="Cambria" w:hAnsi="Cambria"/>
          <w:sz w:val="24"/>
          <w:szCs w:val="24"/>
          <w:lang w:val="fr-FR"/>
        </w:rPr>
        <w:t xml:space="preserve">La présidence du </w:t>
      </w:r>
      <w:r w:rsidR="00404B17" w:rsidRPr="00983B62">
        <w:rPr>
          <w:rFonts w:ascii="Cambria" w:hAnsi="Cambria"/>
          <w:sz w:val="24"/>
          <w:szCs w:val="24"/>
          <w:lang w:val="fr-FR"/>
        </w:rPr>
        <w:t>C</w:t>
      </w:r>
      <w:r w:rsidRPr="00983B62">
        <w:rPr>
          <w:rFonts w:ascii="Cambria" w:hAnsi="Cambria"/>
          <w:sz w:val="24"/>
          <w:szCs w:val="24"/>
          <w:lang w:val="fr-FR"/>
        </w:rPr>
        <w:t>onseil d'</w:t>
      </w:r>
      <w:r w:rsidR="00404B17" w:rsidRPr="00983B62">
        <w:rPr>
          <w:rFonts w:ascii="Cambria" w:hAnsi="Cambria"/>
          <w:sz w:val="24"/>
          <w:szCs w:val="24"/>
          <w:lang w:val="fr-FR"/>
        </w:rPr>
        <w:t>A</w:t>
      </w:r>
      <w:r w:rsidRPr="00983B62">
        <w:rPr>
          <w:rFonts w:ascii="Cambria" w:hAnsi="Cambria"/>
          <w:sz w:val="24"/>
          <w:szCs w:val="24"/>
          <w:lang w:val="fr-FR"/>
        </w:rPr>
        <w:t xml:space="preserve">dministration, les membres et la durée de leur mandat sont fixés par les </w:t>
      </w:r>
      <w:r w:rsidR="00404B17" w:rsidRPr="00983B62">
        <w:rPr>
          <w:rFonts w:ascii="Cambria" w:hAnsi="Cambria"/>
          <w:sz w:val="24"/>
          <w:szCs w:val="24"/>
          <w:lang w:val="fr-FR"/>
        </w:rPr>
        <w:t>S</w:t>
      </w:r>
      <w:r w:rsidRPr="00983B62">
        <w:rPr>
          <w:rFonts w:ascii="Cambria" w:hAnsi="Cambria"/>
          <w:sz w:val="24"/>
          <w:szCs w:val="24"/>
          <w:lang w:val="fr-FR"/>
        </w:rPr>
        <w:t>tatuts.</w:t>
      </w:r>
    </w:p>
    <w:p w14:paraId="5F800910" w14:textId="77777777" w:rsidR="00B50B03" w:rsidRPr="00983B62" w:rsidRDefault="00B50B03" w:rsidP="00B50B03">
      <w:pPr>
        <w:pStyle w:val="NoSpacing"/>
        <w:rPr>
          <w:rFonts w:ascii="Cambria" w:hAnsi="Cambria"/>
          <w:sz w:val="16"/>
          <w:szCs w:val="16"/>
          <w:lang w:val="fr-FR"/>
        </w:rPr>
      </w:pPr>
    </w:p>
    <w:p w14:paraId="4DE89908" w14:textId="2D0CC2A2" w:rsidR="00B50B03" w:rsidRPr="00983B62" w:rsidRDefault="00B50B03" w:rsidP="00B50B03">
      <w:pPr>
        <w:pStyle w:val="NoSpacing"/>
        <w:rPr>
          <w:rFonts w:ascii="Cambria" w:hAnsi="Cambria"/>
          <w:b/>
          <w:bCs/>
          <w:sz w:val="24"/>
          <w:szCs w:val="24"/>
          <w:lang w:val="fr-FR"/>
        </w:rPr>
      </w:pPr>
      <w:r w:rsidRPr="00983B62">
        <w:rPr>
          <w:rFonts w:ascii="Cambria" w:hAnsi="Cambria"/>
          <w:b/>
          <w:bCs/>
          <w:sz w:val="24"/>
          <w:szCs w:val="24"/>
          <w:lang w:val="fr-FR"/>
        </w:rPr>
        <w:t>7. Fonds</w:t>
      </w:r>
    </w:p>
    <w:p w14:paraId="5CF5C5CF" w14:textId="0A9FD6F4" w:rsidR="004149AB" w:rsidRPr="00983B62" w:rsidRDefault="00404B17" w:rsidP="00B50B03">
      <w:pPr>
        <w:pStyle w:val="NoSpacing"/>
        <w:jc w:val="both"/>
        <w:rPr>
          <w:rFonts w:ascii="Cambria" w:hAnsi="Cambria"/>
          <w:sz w:val="24"/>
          <w:szCs w:val="24"/>
          <w:lang w:val="fr-FR"/>
        </w:rPr>
      </w:pPr>
      <w:r w:rsidRPr="00983B62">
        <w:rPr>
          <w:rFonts w:ascii="Cambria" w:hAnsi="Cambria"/>
          <w:sz w:val="24"/>
          <w:szCs w:val="24"/>
          <w:lang w:val="fr-FR"/>
        </w:rPr>
        <w:t>La Procure Missionnaire,</w:t>
      </w:r>
      <w:r w:rsidR="00CD2DD7" w:rsidRPr="00983B62">
        <w:rPr>
          <w:rFonts w:ascii="Cambria" w:hAnsi="Cambria"/>
          <w:sz w:val="24"/>
          <w:szCs w:val="24"/>
          <w:lang w:val="fr-FR"/>
        </w:rPr>
        <w:t xml:space="preserve"> au niveau de la </w:t>
      </w:r>
      <w:r w:rsidRPr="00983B62">
        <w:rPr>
          <w:rFonts w:ascii="Cambria" w:hAnsi="Cambria"/>
          <w:sz w:val="24"/>
          <w:szCs w:val="24"/>
          <w:lang w:val="fr-FR"/>
        </w:rPr>
        <w:t>C</w:t>
      </w:r>
      <w:r w:rsidR="00CD2DD7" w:rsidRPr="00983B62">
        <w:rPr>
          <w:rFonts w:ascii="Cambria" w:hAnsi="Cambria"/>
          <w:sz w:val="24"/>
          <w:szCs w:val="24"/>
          <w:lang w:val="fr-FR"/>
        </w:rPr>
        <w:t>ongrégation</w:t>
      </w:r>
      <w:r w:rsidRPr="00983B62">
        <w:rPr>
          <w:rFonts w:ascii="Cambria" w:hAnsi="Cambria"/>
          <w:sz w:val="24"/>
          <w:szCs w:val="24"/>
          <w:lang w:val="fr-FR"/>
        </w:rPr>
        <w:t>,</w:t>
      </w:r>
      <w:r w:rsidR="00CD2DD7" w:rsidRPr="00983B62">
        <w:rPr>
          <w:rFonts w:ascii="Cambria" w:hAnsi="Cambria"/>
          <w:sz w:val="24"/>
          <w:szCs w:val="24"/>
          <w:lang w:val="fr-FR"/>
        </w:rPr>
        <w:t xml:space="preserve"> donne priorité au financement des projets indiqués par le Recteur Majeur. Une documentation adéquate de l'autorisation préalable du Recteur Majeur et de son Conseil, exigée par les Constitutions Salésiennes, doit être présentée pour les demandes de financement de bâtiments, d'ouverture et de fermeture de maisons ou de modification de l'étendue d</w:t>
      </w:r>
      <w:r w:rsidRPr="00983B62">
        <w:rPr>
          <w:rFonts w:ascii="Cambria" w:hAnsi="Cambria"/>
          <w:sz w:val="24"/>
          <w:szCs w:val="24"/>
          <w:lang w:val="fr-FR"/>
        </w:rPr>
        <w:t>’œuvres</w:t>
      </w:r>
      <w:r w:rsidR="00CD2DD7" w:rsidRPr="00983B62">
        <w:rPr>
          <w:rFonts w:ascii="Cambria" w:hAnsi="Cambria"/>
          <w:sz w:val="24"/>
          <w:szCs w:val="24"/>
          <w:lang w:val="fr-FR"/>
        </w:rPr>
        <w:t xml:space="preserve"> existant</w:t>
      </w:r>
      <w:r w:rsidRPr="00983B62">
        <w:rPr>
          <w:rFonts w:ascii="Cambria" w:hAnsi="Cambria"/>
          <w:sz w:val="24"/>
          <w:szCs w:val="24"/>
          <w:lang w:val="fr-FR"/>
        </w:rPr>
        <w:t>e</w:t>
      </w:r>
      <w:r w:rsidR="00CD2DD7" w:rsidRPr="00983B62">
        <w:rPr>
          <w:rFonts w:ascii="Cambria" w:hAnsi="Cambria"/>
          <w:sz w:val="24"/>
          <w:szCs w:val="24"/>
          <w:lang w:val="fr-FR"/>
        </w:rPr>
        <w:t xml:space="preserve">s, de construction de nouveaux bâtiments, de démolition de bâtiments existants ou de </w:t>
      </w:r>
      <w:r w:rsidR="00CD2DD7" w:rsidRPr="00983B62">
        <w:rPr>
          <w:rFonts w:ascii="Cambria" w:hAnsi="Cambria"/>
          <w:sz w:val="24"/>
          <w:szCs w:val="24"/>
          <w:lang w:val="fr-FR"/>
        </w:rPr>
        <w:lastRenderedPageBreak/>
        <w:t>modifications substantielles, d'acquisition, d'aliénation, d'échange, d'hypothèque ou de location de biens immobiliers (</w:t>
      </w:r>
      <w:bookmarkStart w:id="0" w:name="_Hlk183127144"/>
      <w:r w:rsidR="004D03E5" w:rsidRPr="00983B62">
        <w:rPr>
          <w:rFonts w:ascii="Cambria" w:hAnsi="Cambria"/>
          <w:i/>
          <w:iCs/>
          <w:sz w:val="24"/>
          <w:szCs w:val="24"/>
          <w:lang w:val="fr-FR"/>
        </w:rPr>
        <w:t xml:space="preserve">C </w:t>
      </w:r>
      <w:r w:rsidR="00A25D77" w:rsidRPr="00983B62">
        <w:rPr>
          <w:rFonts w:ascii="Cambria" w:hAnsi="Cambria"/>
          <w:sz w:val="24"/>
          <w:szCs w:val="24"/>
          <w:lang w:val="fr-FR"/>
        </w:rPr>
        <w:t>132 §2, 12 ; 165 §5 ; 188 §1, 5).</w:t>
      </w:r>
      <w:bookmarkEnd w:id="0"/>
    </w:p>
    <w:p w14:paraId="3AC069F9" w14:textId="77777777" w:rsidR="004149AB" w:rsidRPr="00983B62" w:rsidRDefault="004149AB" w:rsidP="00B50B03">
      <w:pPr>
        <w:pStyle w:val="NoSpacing"/>
        <w:jc w:val="both"/>
        <w:rPr>
          <w:rFonts w:ascii="Cambria" w:hAnsi="Cambria"/>
          <w:sz w:val="10"/>
          <w:szCs w:val="10"/>
          <w:lang w:val="fr-FR"/>
        </w:rPr>
      </w:pPr>
    </w:p>
    <w:p w14:paraId="6F43A929" w14:textId="7CF40148" w:rsidR="00B50B03" w:rsidRPr="00983B62" w:rsidRDefault="00CD2DD7" w:rsidP="00B50B03">
      <w:pPr>
        <w:pStyle w:val="NoSpacing"/>
        <w:jc w:val="both"/>
        <w:rPr>
          <w:rFonts w:ascii="Cambria" w:hAnsi="Cambria"/>
          <w:sz w:val="24"/>
          <w:szCs w:val="24"/>
          <w:lang w:val="fr-FR"/>
        </w:rPr>
      </w:pPr>
      <w:r w:rsidRPr="00983B62">
        <w:rPr>
          <w:rFonts w:ascii="Cambria" w:hAnsi="Cambria"/>
          <w:sz w:val="24"/>
          <w:szCs w:val="24"/>
          <w:lang w:val="fr-FR"/>
        </w:rPr>
        <w:t xml:space="preserve">Les demandes de financement sont soumises exclusivement par le Provincial qui certifie également que la demande de financement est conforme </w:t>
      </w:r>
      <w:proofErr w:type="gramStart"/>
      <w:r w:rsidRPr="00983B62">
        <w:rPr>
          <w:rFonts w:ascii="Cambria" w:hAnsi="Cambria"/>
          <w:sz w:val="24"/>
          <w:szCs w:val="24"/>
          <w:lang w:val="fr-FR"/>
        </w:rPr>
        <w:t>au</w:t>
      </w:r>
      <w:proofErr w:type="gramEnd"/>
      <w:r w:rsidR="008304F5" w:rsidRPr="00983B62">
        <w:rPr>
          <w:rFonts w:ascii="Cambria" w:hAnsi="Cambria"/>
          <w:sz w:val="24"/>
          <w:szCs w:val="24"/>
          <w:lang w:val="fr-FR"/>
        </w:rPr>
        <w:t xml:space="preserve"> </w:t>
      </w:r>
      <w:r w:rsidRPr="00983B62">
        <w:rPr>
          <w:rFonts w:ascii="Cambria" w:hAnsi="Cambria"/>
          <w:sz w:val="24"/>
          <w:szCs w:val="24"/>
          <w:lang w:val="fr-FR"/>
        </w:rPr>
        <w:t xml:space="preserve">Plan </w:t>
      </w:r>
      <w:r w:rsidR="00B137A1" w:rsidRPr="00983B62">
        <w:rPr>
          <w:rFonts w:ascii="Cambria" w:hAnsi="Cambria"/>
          <w:sz w:val="24"/>
          <w:szCs w:val="24"/>
          <w:lang w:val="fr-FR"/>
        </w:rPr>
        <w:t xml:space="preserve">Organique </w:t>
      </w:r>
      <w:r w:rsidRPr="00983B62">
        <w:rPr>
          <w:rFonts w:ascii="Cambria" w:hAnsi="Cambria"/>
          <w:sz w:val="24"/>
          <w:szCs w:val="24"/>
          <w:lang w:val="fr-FR"/>
        </w:rPr>
        <w:t>Provincial (</w:t>
      </w:r>
      <w:r w:rsidR="00B137A1" w:rsidRPr="00983B62">
        <w:rPr>
          <w:rFonts w:ascii="Cambria" w:hAnsi="Cambria"/>
          <w:sz w:val="24"/>
          <w:szCs w:val="24"/>
          <w:lang w:val="fr-FR"/>
        </w:rPr>
        <w:t xml:space="preserve">POP – </w:t>
      </w:r>
      <w:r w:rsidRPr="00983B62">
        <w:rPr>
          <w:rFonts w:ascii="Cambria" w:hAnsi="Cambria"/>
          <w:sz w:val="24"/>
          <w:szCs w:val="24"/>
          <w:lang w:val="fr-FR"/>
        </w:rPr>
        <w:t>POI</w:t>
      </w:r>
      <w:r w:rsidR="00B137A1" w:rsidRPr="00983B62">
        <w:rPr>
          <w:rFonts w:ascii="Cambria" w:hAnsi="Cambria"/>
          <w:sz w:val="24"/>
          <w:szCs w:val="24"/>
          <w:lang w:val="fr-FR"/>
        </w:rPr>
        <w:t xml:space="preserve"> en italien</w:t>
      </w:r>
      <w:r w:rsidRPr="00983B62">
        <w:rPr>
          <w:rFonts w:ascii="Cambria" w:hAnsi="Cambria"/>
          <w:sz w:val="24"/>
          <w:szCs w:val="24"/>
          <w:lang w:val="fr-FR"/>
        </w:rPr>
        <w:t>) avec l</w:t>
      </w:r>
      <w:r w:rsidR="00B137A1" w:rsidRPr="00983B62">
        <w:rPr>
          <w:rFonts w:ascii="Cambria" w:hAnsi="Cambria"/>
          <w:sz w:val="24"/>
          <w:szCs w:val="24"/>
          <w:lang w:val="fr-FR"/>
        </w:rPr>
        <w:t>’appui</w:t>
      </w:r>
      <w:r w:rsidRPr="00983B62">
        <w:rPr>
          <w:rFonts w:ascii="Cambria" w:hAnsi="Cambria"/>
          <w:sz w:val="24"/>
          <w:szCs w:val="24"/>
          <w:lang w:val="fr-FR"/>
        </w:rPr>
        <w:t xml:space="preserve"> de </w:t>
      </w:r>
      <w:r w:rsidR="00B137A1" w:rsidRPr="00983B62">
        <w:rPr>
          <w:rFonts w:ascii="Cambria" w:hAnsi="Cambria"/>
          <w:sz w:val="24"/>
          <w:szCs w:val="24"/>
          <w:lang w:val="fr-FR"/>
        </w:rPr>
        <w:t xml:space="preserve">sa </w:t>
      </w:r>
      <w:r w:rsidRPr="00983B62">
        <w:rPr>
          <w:rFonts w:ascii="Cambria" w:hAnsi="Cambria"/>
          <w:sz w:val="24"/>
          <w:szCs w:val="24"/>
          <w:lang w:val="fr-FR"/>
        </w:rPr>
        <w:t xml:space="preserve">propre </w:t>
      </w:r>
      <w:r w:rsidR="00B137A1" w:rsidRPr="00983B62">
        <w:rPr>
          <w:rFonts w:ascii="Cambria" w:hAnsi="Cambria"/>
          <w:sz w:val="24"/>
          <w:szCs w:val="24"/>
          <w:lang w:val="fr-FR"/>
        </w:rPr>
        <w:t>Procure</w:t>
      </w:r>
      <w:r w:rsidRPr="00983B62">
        <w:rPr>
          <w:rFonts w:ascii="Cambria" w:hAnsi="Cambria"/>
          <w:sz w:val="24"/>
          <w:szCs w:val="24"/>
          <w:lang w:val="fr-FR"/>
        </w:rPr>
        <w:t xml:space="preserve"> Missionnaire Provincial</w:t>
      </w:r>
      <w:r w:rsidR="008304F5" w:rsidRPr="00983B62">
        <w:rPr>
          <w:rFonts w:ascii="Cambria" w:hAnsi="Cambria"/>
          <w:sz w:val="24"/>
          <w:szCs w:val="24"/>
          <w:lang w:val="fr-FR"/>
        </w:rPr>
        <w:t>e</w:t>
      </w:r>
      <w:r w:rsidRPr="00983B62">
        <w:rPr>
          <w:rFonts w:ascii="Cambria" w:hAnsi="Cambria"/>
          <w:sz w:val="24"/>
          <w:szCs w:val="24"/>
          <w:lang w:val="fr-FR"/>
        </w:rPr>
        <w:t xml:space="preserve"> ou Bureau Provincial de Planification et de Développement (PDO). De la même manière, il garantit la transparence et </w:t>
      </w:r>
      <w:r w:rsidR="00010A3D" w:rsidRPr="00983B62">
        <w:rPr>
          <w:rFonts w:ascii="Cambria" w:eastAsia="Times New Roman" w:hAnsi="Cambria"/>
          <w:sz w:val="24"/>
          <w:szCs w:val="24"/>
          <w:lang w:val="fr-FR"/>
        </w:rPr>
        <w:t>le rapport</w:t>
      </w:r>
      <w:r w:rsidR="00CE03D5" w:rsidRPr="00983B62">
        <w:rPr>
          <w:rFonts w:ascii="Cambria" w:eastAsia="Times New Roman" w:hAnsi="Cambria"/>
          <w:sz w:val="24"/>
          <w:szCs w:val="24"/>
          <w:lang w:val="fr-FR"/>
        </w:rPr>
        <w:t xml:space="preserve"> administrati</w:t>
      </w:r>
      <w:r w:rsidR="00010A3D" w:rsidRPr="00983B62">
        <w:rPr>
          <w:rFonts w:ascii="Cambria" w:eastAsia="Times New Roman" w:hAnsi="Cambria"/>
          <w:sz w:val="24"/>
          <w:szCs w:val="24"/>
          <w:lang w:val="fr-FR"/>
        </w:rPr>
        <w:t>f</w:t>
      </w:r>
      <w:r w:rsidR="00B50B03" w:rsidRPr="00983B62">
        <w:rPr>
          <w:rFonts w:ascii="Cambria" w:hAnsi="Cambria"/>
          <w:sz w:val="24"/>
          <w:szCs w:val="24"/>
          <w:lang w:val="fr-FR"/>
        </w:rPr>
        <w:t xml:space="preserve">. </w:t>
      </w:r>
    </w:p>
    <w:p w14:paraId="11BD8142" w14:textId="77777777" w:rsidR="00B50B03" w:rsidRPr="00983B62" w:rsidRDefault="00B50B03" w:rsidP="00B50B03">
      <w:pPr>
        <w:pStyle w:val="NoSpacing"/>
        <w:jc w:val="both"/>
        <w:rPr>
          <w:rFonts w:ascii="Cambria" w:hAnsi="Cambria"/>
          <w:sz w:val="10"/>
          <w:szCs w:val="10"/>
          <w:lang w:val="fr-FR"/>
        </w:rPr>
      </w:pPr>
    </w:p>
    <w:p w14:paraId="2E148217" w14:textId="0AFBAE5F" w:rsidR="00B50B03" w:rsidRPr="00983B62" w:rsidRDefault="00B50B03" w:rsidP="00B50B03">
      <w:pPr>
        <w:pStyle w:val="NoSpacing"/>
        <w:jc w:val="both"/>
        <w:rPr>
          <w:rFonts w:ascii="Cambria" w:hAnsi="Cambria"/>
          <w:sz w:val="24"/>
          <w:szCs w:val="24"/>
          <w:lang w:val="fr-FR"/>
        </w:rPr>
      </w:pPr>
      <w:r w:rsidRPr="00983B62">
        <w:rPr>
          <w:rFonts w:ascii="Cambria" w:hAnsi="Cambria"/>
          <w:sz w:val="24"/>
          <w:szCs w:val="24"/>
          <w:lang w:val="fr-FR"/>
        </w:rPr>
        <w:t xml:space="preserve">Les fonds reçus pour la formation </w:t>
      </w:r>
      <w:r w:rsidR="008642F6" w:rsidRPr="00983B62">
        <w:rPr>
          <w:rFonts w:ascii="Cambria" w:hAnsi="Cambria"/>
          <w:sz w:val="24"/>
          <w:szCs w:val="24"/>
          <w:lang w:val="fr-FR"/>
        </w:rPr>
        <w:t>des</w:t>
      </w:r>
      <w:r w:rsidRPr="00983B62">
        <w:rPr>
          <w:rFonts w:ascii="Cambria" w:hAnsi="Cambria"/>
          <w:sz w:val="24"/>
          <w:szCs w:val="24"/>
          <w:lang w:val="fr-FR"/>
        </w:rPr>
        <w:t xml:space="preserve"> </w:t>
      </w:r>
      <w:r w:rsidR="008642F6" w:rsidRPr="00983B62">
        <w:rPr>
          <w:rFonts w:ascii="Cambria" w:hAnsi="Cambria"/>
          <w:sz w:val="24"/>
          <w:szCs w:val="24"/>
          <w:lang w:val="fr-FR"/>
        </w:rPr>
        <w:t>S</w:t>
      </w:r>
      <w:r w:rsidRPr="00983B62">
        <w:rPr>
          <w:rFonts w:ascii="Cambria" w:hAnsi="Cambria"/>
          <w:sz w:val="24"/>
          <w:szCs w:val="24"/>
          <w:lang w:val="fr-FR"/>
        </w:rPr>
        <w:t xml:space="preserve">alésiens </w:t>
      </w:r>
      <w:r w:rsidR="008642F6" w:rsidRPr="00983B62">
        <w:rPr>
          <w:rFonts w:ascii="Cambria" w:hAnsi="Cambria"/>
          <w:sz w:val="24"/>
          <w:szCs w:val="24"/>
          <w:lang w:val="fr-FR"/>
        </w:rPr>
        <w:t xml:space="preserve">et pour les projets </w:t>
      </w:r>
      <w:r w:rsidRPr="00983B62">
        <w:rPr>
          <w:rFonts w:ascii="Cambria" w:hAnsi="Cambria"/>
          <w:sz w:val="24"/>
          <w:szCs w:val="24"/>
          <w:lang w:val="fr-FR"/>
        </w:rPr>
        <w:t xml:space="preserve">doivent être comptabilisés selon les normes comptables internationales. Sans ce </w:t>
      </w:r>
      <w:r w:rsidR="00660C45" w:rsidRPr="00983B62">
        <w:rPr>
          <w:rFonts w:ascii="Cambria" w:eastAsia="Times New Roman" w:hAnsi="Cambria"/>
          <w:sz w:val="24"/>
          <w:szCs w:val="24"/>
          <w:lang w:val="fr-FR"/>
        </w:rPr>
        <w:t>rapport administratif,</w:t>
      </w:r>
      <w:r w:rsidRPr="00983B62">
        <w:rPr>
          <w:rFonts w:ascii="Cambria" w:hAnsi="Cambria"/>
          <w:sz w:val="24"/>
          <w:szCs w:val="24"/>
          <w:lang w:val="fr-FR"/>
        </w:rPr>
        <w:t xml:space="preserve"> il ne sera pas possible de demander un financement pour de nouveaux projets.</w:t>
      </w:r>
    </w:p>
    <w:p w14:paraId="0097339A" w14:textId="77777777" w:rsidR="007677C4" w:rsidRPr="00983B62" w:rsidRDefault="007677C4" w:rsidP="006B36A4">
      <w:pPr>
        <w:pStyle w:val="NoSpacing"/>
        <w:jc w:val="both"/>
        <w:rPr>
          <w:rFonts w:ascii="Cambria" w:hAnsi="Cambria"/>
          <w:b/>
          <w:bCs/>
          <w:sz w:val="16"/>
          <w:szCs w:val="16"/>
          <w:lang w:val="fr-FR"/>
        </w:rPr>
      </w:pPr>
    </w:p>
    <w:p w14:paraId="68A94875" w14:textId="6CE1BB58" w:rsidR="000B6027" w:rsidRPr="00983B62" w:rsidRDefault="00EE3F97" w:rsidP="006B36A4">
      <w:pPr>
        <w:pStyle w:val="NoSpacing"/>
        <w:jc w:val="both"/>
        <w:rPr>
          <w:rFonts w:ascii="Cambria" w:hAnsi="Cambria"/>
          <w:b/>
          <w:bCs/>
          <w:sz w:val="24"/>
          <w:szCs w:val="24"/>
          <w:lang w:val="fr-FR"/>
        </w:rPr>
      </w:pPr>
      <w:r w:rsidRPr="00983B62">
        <w:rPr>
          <w:rFonts w:ascii="Cambria" w:hAnsi="Cambria"/>
          <w:b/>
          <w:bCs/>
          <w:sz w:val="24"/>
          <w:szCs w:val="24"/>
          <w:lang w:val="fr-FR"/>
        </w:rPr>
        <w:t>8. L</w:t>
      </w:r>
      <w:r w:rsidR="00D74D1D">
        <w:rPr>
          <w:rFonts w:ascii="Cambria" w:hAnsi="Cambria"/>
          <w:b/>
          <w:bCs/>
          <w:sz w:val="24"/>
          <w:szCs w:val="24"/>
          <w:lang w:val="fr-FR"/>
        </w:rPr>
        <w:t>e souci</w:t>
      </w:r>
      <w:r w:rsidR="0068604C" w:rsidRPr="00983B62">
        <w:rPr>
          <w:rFonts w:ascii="Cambria" w:hAnsi="Cambria"/>
          <w:b/>
          <w:bCs/>
          <w:sz w:val="24"/>
          <w:szCs w:val="24"/>
          <w:lang w:val="fr-FR"/>
        </w:rPr>
        <w:t xml:space="preserve"> </w:t>
      </w:r>
      <w:r w:rsidR="00D74D1D">
        <w:rPr>
          <w:rFonts w:ascii="Cambria" w:hAnsi="Cambria"/>
          <w:b/>
          <w:bCs/>
          <w:sz w:val="24"/>
          <w:szCs w:val="24"/>
          <w:lang w:val="fr-FR"/>
        </w:rPr>
        <w:t>p</w:t>
      </w:r>
      <w:r w:rsidRPr="00983B62">
        <w:rPr>
          <w:rFonts w:ascii="Cambria" w:hAnsi="Cambria"/>
          <w:b/>
          <w:bCs/>
          <w:sz w:val="24"/>
          <w:szCs w:val="24"/>
          <w:lang w:val="fr-FR"/>
        </w:rPr>
        <w:t>astoral</w:t>
      </w:r>
    </w:p>
    <w:p w14:paraId="4167592A" w14:textId="5DC7979B" w:rsidR="000B6027" w:rsidRPr="00983B62" w:rsidRDefault="00B351BB" w:rsidP="006B36A4">
      <w:pPr>
        <w:pStyle w:val="NoSpacing"/>
        <w:jc w:val="both"/>
        <w:rPr>
          <w:rFonts w:ascii="Cambria" w:hAnsi="Cambria"/>
          <w:sz w:val="24"/>
          <w:szCs w:val="24"/>
          <w:lang w:val="fr-FR"/>
        </w:rPr>
      </w:pPr>
      <w:r w:rsidRPr="00983B62">
        <w:rPr>
          <w:rFonts w:ascii="Cambria" w:hAnsi="Cambria"/>
          <w:sz w:val="24"/>
          <w:szCs w:val="24"/>
          <w:lang w:val="fr-FR"/>
        </w:rPr>
        <w:t xml:space="preserve">Pour beaucoup de gens, </w:t>
      </w:r>
      <w:r w:rsidR="0068604C" w:rsidRPr="00983B62">
        <w:rPr>
          <w:rFonts w:ascii="Cambria" w:hAnsi="Cambria"/>
          <w:sz w:val="24"/>
          <w:szCs w:val="24"/>
          <w:lang w:val="fr-FR"/>
        </w:rPr>
        <w:t>la Procure Missionnaire</w:t>
      </w:r>
      <w:r w:rsidRPr="00983B62">
        <w:rPr>
          <w:rFonts w:ascii="Cambria" w:hAnsi="Cambria"/>
          <w:sz w:val="24"/>
          <w:szCs w:val="24"/>
          <w:lang w:val="fr-FR"/>
        </w:rPr>
        <w:t xml:space="preserve"> est la seule expérience du christianisme ou de l'</w:t>
      </w:r>
      <w:r w:rsidR="0068604C" w:rsidRPr="00983B62">
        <w:rPr>
          <w:rFonts w:ascii="Cambria" w:hAnsi="Cambria"/>
          <w:sz w:val="24"/>
          <w:szCs w:val="24"/>
          <w:lang w:val="fr-FR"/>
        </w:rPr>
        <w:t>É</w:t>
      </w:r>
      <w:r w:rsidRPr="00983B62">
        <w:rPr>
          <w:rFonts w:ascii="Cambria" w:hAnsi="Cambria"/>
          <w:sz w:val="24"/>
          <w:szCs w:val="24"/>
          <w:lang w:val="fr-FR"/>
        </w:rPr>
        <w:t xml:space="preserve">glise. C'est pourquoi elle </w:t>
      </w:r>
      <w:r w:rsidR="000C77E3">
        <w:rPr>
          <w:rFonts w:ascii="Cambria" w:hAnsi="Cambria"/>
          <w:sz w:val="24"/>
          <w:szCs w:val="24"/>
          <w:lang w:val="fr-FR"/>
        </w:rPr>
        <w:t xml:space="preserve">se soucie de la </w:t>
      </w:r>
      <w:r w:rsidRPr="00983B62">
        <w:rPr>
          <w:rFonts w:ascii="Cambria" w:hAnsi="Cambria"/>
          <w:sz w:val="24"/>
          <w:szCs w:val="24"/>
          <w:lang w:val="fr-FR"/>
        </w:rPr>
        <w:t>pastoral</w:t>
      </w:r>
      <w:r w:rsidR="000C77E3">
        <w:rPr>
          <w:rFonts w:ascii="Cambria" w:hAnsi="Cambria"/>
          <w:sz w:val="24"/>
          <w:szCs w:val="24"/>
          <w:lang w:val="fr-FR"/>
        </w:rPr>
        <w:t>e</w:t>
      </w:r>
      <w:r w:rsidRPr="00983B62">
        <w:rPr>
          <w:rFonts w:ascii="Cambria" w:hAnsi="Cambria"/>
          <w:sz w:val="24"/>
          <w:szCs w:val="24"/>
          <w:lang w:val="fr-FR"/>
        </w:rPr>
        <w:t xml:space="preserve"> afin que les personnes qui partagent leurs ressources, quelle que soit leur appartenance religieuse, aient une perspective spirituelle, se rapprochent de Dieu et soient en</w:t>
      </w:r>
      <w:r w:rsidR="0068604C" w:rsidRPr="00983B62">
        <w:rPr>
          <w:rFonts w:ascii="Cambria" w:hAnsi="Cambria"/>
          <w:sz w:val="24"/>
          <w:szCs w:val="24"/>
          <w:lang w:val="fr-FR"/>
        </w:rPr>
        <w:t xml:space="preserve"> une</w:t>
      </w:r>
      <w:r w:rsidRPr="00983B62">
        <w:rPr>
          <w:rFonts w:ascii="Cambria" w:hAnsi="Cambria"/>
          <w:sz w:val="24"/>
          <w:szCs w:val="24"/>
          <w:lang w:val="fr-FR"/>
        </w:rPr>
        <w:t xml:space="preserve"> nouvelle communion spirituelle avec la famille humaine au sens large</w:t>
      </w:r>
      <w:r w:rsidR="000B6027" w:rsidRPr="00983B62">
        <w:rPr>
          <w:rStyle w:val="Emphasis"/>
          <w:rFonts w:ascii="Cambria" w:hAnsi="Cambria"/>
          <w:i w:val="0"/>
          <w:iCs w:val="0"/>
          <w:sz w:val="24"/>
          <w:szCs w:val="24"/>
          <w:lang w:val="fr-FR"/>
        </w:rPr>
        <w:t>.</w:t>
      </w:r>
    </w:p>
    <w:p w14:paraId="42CCED09" w14:textId="77777777" w:rsidR="000B6027" w:rsidRPr="00983B62" w:rsidRDefault="000B6027" w:rsidP="006B36A4">
      <w:pPr>
        <w:pStyle w:val="NoSpacing"/>
        <w:jc w:val="both"/>
        <w:rPr>
          <w:rFonts w:ascii="Cambria" w:hAnsi="Cambria"/>
          <w:b/>
          <w:bCs/>
          <w:sz w:val="10"/>
          <w:szCs w:val="10"/>
          <w:lang w:val="fr-FR"/>
        </w:rPr>
      </w:pPr>
    </w:p>
    <w:p w14:paraId="4A3A879B" w14:textId="701F23F0" w:rsidR="007677C4" w:rsidRPr="00983B62" w:rsidRDefault="00377769" w:rsidP="007677C4">
      <w:pPr>
        <w:pStyle w:val="NoSpacing"/>
        <w:jc w:val="both"/>
        <w:rPr>
          <w:rFonts w:ascii="Cambria" w:hAnsi="Cambria"/>
          <w:sz w:val="24"/>
          <w:szCs w:val="24"/>
          <w:lang w:val="fr-FR"/>
        </w:rPr>
      </w:pPr>
      <w:r>
        <w:rPr>
          <w:rFonts w:ascii="Cambria" w:hAnsi="Cambria"/>
          <w:sz w:val="24"/>
          <w:szCs w:val="24"/>
          <w:lang w:val="fr-FR"/>
        </w:rPr>
        <w:t>La Procure</w:t>
      </w:r>
      <w:r w:rsidR="00E514E3" w:rsidRPr="00983B62">
        <w:rPr>
          <w:rFonts w:ascii="Cambria" w:hAnsi="Cambria"/>
          <w:sz w:val="24"/>
          <w:szCs w:val="24"/>
          <w:lang w:val="fr-FR"/>
        </w:rPr>
        <w:t xml:space="preserve"> promeut également </w:t>
      </w:r>
      <w:r w:rsidR="0068604C" w:rsidRPr="00983B62">
        <w:rPr>
          <w:rFonts w:ascii="Cambria" w:hAnsi="Cambria"/>
          <w:sz w:val="24"/>
          <w:szCs w:val="24"/>
          <w:lang w:val="fr-FR"/>
        </w:rPr>
        <w:t xml:space="preserve">la </w:t>
      </w:r>
      <w:proofErr w:type="spellStart"/>
      <w:r w:rsidR="0068604C" w:rsidRPr="00983B62">
        <w:rPr>
          <w:rFonts w:ascii="Cambria" w:hAnsi="Cambria"/>
          <w:i/>
          <w:iCs/>
          <w:sz w:val="24"/>
          <w:szCs w:val="24"/>
          <w:lang w:val="fr-FR"/>
        </w:rPr>
        <w:t>stewardship</w:t>
      </w:r>
      <w:proofErr w:type="spellEnd"/>
      <w:r w:rsidR="00983B62" w:rsidRPr="00983B62">
        <w:rPr>
          <w:rFonts w:ascii="Cambria" w:hAnsi="Cambria"/>
          <w:i/>
          <w:iCs/>
          <w:sz w:val="24"/>
          <w:szCs w:val="24"/>
          <w:lang w:val="fr-FR"/>
        </w:rPr>
        <w:t xml:space="preserve"> </w:t>
      </w:r>
      <w:r w:rsidR="00983B62" w:rsidRPr="00983B62">
        <w:rPr>
          <w:rFonts w:ascii="Cambria" w:hAnsi="Cambria"/>
          <w:vanish/>
          <w:sz w:val="24"/>
          <w:szCs w:val="24"/>
          <w:lang w:val="fr-FR"/>
        </w:rPr>
        <w:t>[l’intendance]</w:t>
      </w:r>
      <w:r w:rsidR="00A9280A" w:rsidRPr="00983B62">
        <w:rPr>
          <w:rFonts w:ascii="Cambria" w:hAnsi="Cambria"/>
          <w:sz w:val="24"/>
          <w:szCs w:val="24"/>
          <w:lang w:val="fr-FR"/>
        </w:rPr>
        <w:t>, c'est-à-dire l'attitude chrétienne de l'administration des dons de Dieu (</w:t>
      </w:r>
      <w:r w:rsidR="007677C4" w:rsidRPr="00983B62">
        <w:rPr>
          <w:rFonts w:ascii="Cambria" w:hAnsi="Cambria"/>
          <w:i/>
          <w:iCs/>
          <w:sz w:val="24"/>
          <w:szCs w:val="24"/>
          <w:lang w:val="fr-FR"/>
        </w:rPr>
        <w:t>Mt</w:t>
      </w:r>
      <w:r w:rsidR="007677C4" w:rsidRPr="00983B62">
        <w:rPr>
          <w:rFonts w:ascii="Cambria" w:hAnsi="Cambria"/>
          <w:sz w:val="24"/>
          <w:szCs w:val="24"/>
          <w:lang w:val="fr-FR"/>
        </w:rPr>
        <w:t xml:space="preserve"> 25,14-30) </w:t>
      </w:r>
      <w:r w:rsidR="0077708C" w:rsidRPr="00983B62">
        <w:rPr>
          <w:rFonts w:ascii="Cambria" w:hAnsi="Cambria"/>
          <w:sz w:val="24"/>
          <w:szCs w:val="24"/>
          <w:lang w:val="fr-FR"/>
        </w:rPr>
        <w:t xml:space="preserve">entre </w:t>
      </w:r>
      <w:r w:rsidR="007677C4" w:rsidRPr="00983B62">
        <w:rPr>
          <w:rFonts w:ascii="Cambria" w:hAnsi="Cambria"/>
          <w:sz w:val="24"/>
          <w:szCs w:val="24"/>
          <w:lang w:val="fr-FR"/>
        </w:rPr>
        <w:t xml:space="preserve">tous les acteurs : donateurs, missionnaires et bénéficiaires, et une vision du développement qui implique toute la personne et inclut tous les aspects de notre humanité, y compris l'évangélisation et la défense de l'intégrité de la </w:t>
      </w:r>
      <w:r>
        <w:rPr>
          <w:rFonts w:ascii="Cambria" w:hAnsi="Cambria"/>
          <w:sz w:val="24"/>
          <w:szCs w:val="24"/>
          <w:lang w:val="fr-FR"/>
        </w:rPr>
        <w:t>C</w:t>
      </w:r>
      <w:r w:rsidR="007677C4" w:rsidRPr="00983B62">
        <w:rPr>
          <w:rFonts w:ascii="Cambria" w:hAnsi="Cambria"/>
          <w:sz w:val="24"/>
          <w:szCs w:val="24"/>
          <w:lang w:val="fr-FR"/>
        </w:rPr>
        <w:t>réation.</w:t>
      </w:r>
      <w:r w:rsidR="001832D1" w:rsidRPr="00983B62">
        <w:rPr>
          <w:rStyle w:val="FootnoteReference"/>
          <w:rFonts w:ascii="Cambria" w:hAnsi="Cambria"/>
          <w:sz w:val="24"/>
          <w:szCs w:val="24"/>
          <w:lang w:val="fr-FR"/>
        </w:rPr>
        <w:footnoteReference w:id="2"/>
      </w:r>
    </w:p>
    <w:p w14:paraId="53F83525" w14:textId="77777777" w:rsidR="00CB3B7A" w:rsidRPr="00983B62" w:rsidRDefault="00CB3B7A" w:rsidP="007677C4">
      <w:pPr>
        <w:pStyle w:val="NoSpacing"/>
        <w:jc w:val="both"/>
        <w:rPr>
          <w:rFonts w:ascii="Cambria" w:hAnsi="Cambria"/>
          <w:sz w:val="10"/>
          <w:szCs w:val="10"/>
          <w:lang w:val="fr-FR"/>
        </w:rPr>
      </w:pPr>
    </w:p>
    <w:p w14:paraId="6702C495" w14:textId="3DF28069" w:rsidR="00CB3B7A" w:rsidRPr="00983B62" w:rsidRDefault="00CB3B7A" w:rsidP="007677C4">
      <w:pPr>
        <w:pStyle w:val="NoSpacing"/>
        <w:jc w:val="both"/>
        <w:rPr>
          <w:rFonts w:ascii="Cambria" w:hAnsi="Cambria"/>
          <w:sz w:val="24"/>
          <w:szCs w:val="24"/>
          <w:lang w:val="fr-FR"/>
        </w:rPr>
      </w:pPr>
      <w:r w:rsidRPr="00983B62">
        <w:rPr>
          <w:rFonts w:ascii="Cambria" w:hAnsi="Cambria"/>
          <w:sz w:val="24"/>
          <w:szCs w:val="24"/>
          <w:lang w:val="fr-FR"/>
        </w:rPr>
        <w:t xml:space="preserve">La reconnaissance et la relation très étroite avec les donateurs sont l'expression de notre gratitude pour leur engagement </w:t>
      </w:r>
      <w:r w:rsidR="005D6D59" w:rsidRPr="00983B62">
        <w:rPr>
          <w:rFonts w:ascii="Cambria" w:hAnsi="Cambria"/>
          <w:sz w:val="24"/>
          <w:szCs w:val="24"/>
          <w:lang w:val="fr-FR"/>
        </w:rPr>
        <w:t>manifesté</w:t>
      </w:r>
      <w:r w:rsidRPr="00983B62">
        <w:rPr>
          <w:rFonts w:ascii="Cambria" w:hAnsi="Cambria"/>
          <w:sz w:val="24"/>
          <w:szCs w:val="24"/>
          <w:lang w:val="fr-FR"/>
        </w:rPr>
        <w:t xml:space="preserve"> par des dons et des gestes de solidarité.</w:t>
      </w:r>
      <w:r w:rsidR="00F224CD" w:rsidRPr="00983B62">
        <w:rPr>
          <w:rFonts w:ascii="Cambria" w:hAnsi="Cambria"/>
          <w:sz w:val="24"/>
          <w:szCs w:val="24"/>
          <w:lang w:val="fr-FR"/>
        </w:rPr>
        <w:t xml:space="preserve"> </w:t>
      </w:r>
    </w:p>
    <w:p w14:paraId="4B9CD416" w14:textId="77777777" w:rsidR="007677C4" w:rsidRPr="00983B62" w:rsidRDefault="007677C4" w:rsidP="006B36A4">
      <w:pPr>
        <w:pStyle w:val="NoSpacing"/>
        <w:jc w:val="both"/>
        <w:rPr>
          <w:rFonts w:ascii="Cambria" w:hAnsi="Cambria"/>
          <w:b/>
          <w:bCs/>
          <w:sz w:val="16"/>
          <w:szCs w:val="16"/>
          <w:lang w:val="fr-FR"/>
        </w:rPr>
      </w:pPr>
    </w:p>
    <w:p w14:paraId="5EC6891D" w14:textId="72086BEE" w:rsidR="006B36A4" w:rsidRPr="00983B62" w:rsidRDefault="00E514E3" w:rsidP="006B36A4">
      <w:pPr>
        <w:pStyle w:val="NoSpacing"/>
        <w:jc w:val="both"/>
        <w:rPr>
          <w:rFonts w:ascii="Cambria" w:hAnsi="Cambria"/>
          <w:b/>
          <w:bCs/>
          <w:sz w:val="24"/>
          <w:szCs w:val="24"/>
          <w:lang w:val="fr-FR"/>
        </w:rPr>
      </w:pPr>
      <w:r w:rsidRPr="00983B62">
        <w:rPr>
          <w:rFonts w:ascii="Cambria" w:hAnsi="Cambria"/>
          <w:b/>
          <w:bCs/>
          <w:sz w:val="24"/>
          <w:szCs w:val="24"/>
          <w:lang w:val="fr-FR"/>
        </w:rPr>
        <w:t xml:space="preserve">9. Le </w:t>
      </w:r>
      <w:r w:rsidR="008771F3">
        <w:rPr>
          <w:rFonts w:ascii="Cambria" w:hAnsi="Cambria"/>
          <w:b/>
          <w:bCs/>
          <w:sz w:val="24"/>
          <w:szCs w:val="24"/>
          <w:lang w:val="fr-FR"/>
        </w:rPr>
        <w:t>S</w:t>
      </w:r>
      <w:r w:rsidRPr="00983B62">
        <w:rPr>
          <w:rFonts w:ascii="Cambria" w:hAnsi="Cambria"/>
          <w:b/>
          <w:bCs/>
          <w:sz w:val="24"/>
          <w:szCs w:val="24"/>
          <w:lang w:val="fr-FR"/>
        </w:rPr>
        <w:t xml:space="preserve">ecteur des </w:t>
      </w:r>
      <w:r w:rsidR="00985F11" w:rsidRPr="00983B62">
        <w:rPr>
          <w:rFonts w:ascii="Cambria" w:hAnsi="Cambria"/>
          <w:b/>
          <w:bCs/>
          <w:sz w:val="24"/>
          <w:szCs w:val="24"/>
          <w:lang w:val="fr-FR"/>
        </w:rPr>
        <w:t>M</w:t>
      </w:r>
      <w:r w:rsidRPr="00983B62">
        <w:rPr>
          <w:rFonts w:ascii="Cambria" w:hAnsi="Cambria"/>
          <w:b/>
          <w:bCs/>
          <w:sz w:val="24"/>
          <w:szCs w:val="24"/>
          <w:lang w:val="fr-FR"/>
        </w:rPr>
        <w:t>issions</w:t>
      </w:r>
    </w:p>
    <w:p w14:paraId="56BFEFCB" w14:textId="43C9DEB3" w:rsidR="00CD6C3A" w:rsidRPr="00983B62" w:rsidRDefault="004016FD" w:rsidP="007677C4">
      <w:pPr>
        <w:pStyle w:val="NoSpacing"/>
        <w:jc w:val="both"/>
        <w:rPr>
          <w:rFonts w:ascii="Cambria" w:hAnsi="Cambria"/>
          <w:sz w:val="24"/>
          <w:szCs w:val="24"/>
          <w:lang w:val="fr-FR"/>
        </w:rPr>
      </w:pPr>
      <w:r w:rsidRPr="00983B62">
        <w:rPr>
          <w:rFonts w:ascii="Cambria" w:hAnsi="Cambria"/>
          <w:sz w:val="24"/>
          <w:szCs w:val="24"/>
          <w:lang w:val="fr-FR"/>
        </w:rPr>
        <w:t>Bien que chacun</w:t>
      </w:r>
      <w:r w:rsidR="00985F11" w:rsidRPr="00983B62">
        <w:rPr>
          <w:rFonts w:ascii="Cambria" w:hAnsi="Cambria"/>
          <w:sz w:val="24"/>
          <w:szCs w:val="24"/>
          <w:lang w:val="fr-FR"/>
        </w:rPr>
        <w:t>e</w:t>
      </w:r>
      <w:r w:rsidRPr="00983B62">
        <w:rPr>
          <w:rFonts w:ascii="Cambria" w:hAnsi="Cambria"/>
          <w:sz w:val="24"/>
          <w:szCs w:val="24"/>
          <w:lang w:val="fr-FR"/>
        </w:rPr>
        <w:t xml:space="preserve"> des </w:t>
      </w:r>
      <w:r w:rsidR="00985F11" w:rsidRPr="00983B62">
        <w:rPr>
          <w:rFonts w:ascii="Cambria" w:hAnsi="Cambria"/>
          <w:sz w:val="24"/>
          <w:szCs w:val="24"/>
          <w:lang w:val="fr-FR"/>
        </w:rPr>
        <w:t>Procures</w:t>
      </w:r>
      <w:r w:rsidRPr="00983B62">
        <w:rPr>
          <w:rFonts w:ascii="Cambria" w:hAnsi="Cambria"/>
          <w:sz w:val="24"/>
          <w:szCs w:val="24"/>
          <w:lang w:val="fr-FR"/>
        </w:rPr>
        <w:t xml:space="preserve"> </w:t>
      </w:r>
      <w:r w:rsidR="00985F11" w:rsidRPr="00983B62">
        <w:rPr>
          <w:rFonts w:ascii="Cambria" w:hAnsi="Cambria"/>
          <w:sz w:val="24"/>
          <w:szCs w:val="24"/>
          <w:lang w:val="fr-FR"/>
        </w:rPr>
        <w:t>M</w:t>
      </w:r>
      <w:r w:rsidRPr="00983B62">
        <w:rPr>
          <w:rFonts w:ascii="Cambria" w:hAnsi="Cambria"/>
          <w:sz w:val="24"/>
          <w:szCs w:val="24"/>
          <w:lang w:val="fr-FR"/>
        </w:rPr>
        <w:t xml:space="preserve">issionnaires au niveau de la </w:t>
      </w:r>
      <w:r w:rsidR="00985F11" w:rsidRPr="00983B62">
        <w:rPr>
          <w:rFonts w:ascii="Cambria" w:hAnsi="Cambria"/>
          <w:sz w:val="24"/>
          <w:szCs w:val="24"/>
          <w:lang w:val="fr-FR"/>
        </w:rPr>
        <w:t>C</w:t>
      </w:r>
      <w:r w:rsidRPr="00983B62">
        <w:rPr>
          <w:rFonts w:ascii="Cambria" w:hAnsi="Cambria"/>
          <w:sz w:val="24"/>
          <w:szCs w:val="24"/>
          <w:lang w:val="fr-FR"/>
        </w:rPr>
        <w:t>ongrégation soit indépendant</w:t>
      </w:r>
      <w:r w:rsidR="00985F11" w:rsidRPr="00983B62">
        <w:rPr>
          <w:rFonts w:ascii="Cambria" w:hAnsi="Cambria"/>
          <w:sz w:val="24"/>
          <w:szCs w:val="24"/>
          <w:lang w:val="fr-FR"/>
        </w:rPr>
        <w:t>e</w:t>
      </w:r>
      <w:r w:rsidRPr="00983B62">
        <w:rPr>
          <w:rFonts w:ascii="Cambria" w:hAnsi="Cambria"/>
          <w:sz w:val="24"/>
          <w:szCs w:val="24"/>
          <w:lang w:val="fr-FR"/>
        </w:rPr>
        <w:t>, le Secteur de</w:t>
      </w:r>
      <w:r w:rsidR="00985F11" w:rsidRPr="00983B62">
        <w:rPr>
          <w:rFonts w:ascii="Cambria" w:hAnsi="Cambria"/>
          <w:sz w:val="24"/>
          <w:szCs w:val="24"/>
          <w:lang w:val="fr-FR"/>
        </w:rPr>
        <w:t xml:space="preserve">s </w:t>
      </w:r>
      <w:r w:rsidRPr="00983B62">
        <w:rPr>
          <w:rFonts w:ascii="Cambria" w:hAnsi="Cambria"/>
          <w:sz w:val="24"/>
          <w:szCs w:val="24"/>
          <w:lang w:val="fr-FR"/>
        </w:rPr>
        <w:t>Mission</w:t>
      </w:r>
      <w:r w:rsidR="00985F11" w:rsidRPr="00983B62">
        <w:rPr>
          <w:rFonts w:ascii="Cambria" w:hAnsi="Cambria"/>
          <w:sz w:val="24"/>
          <w:szCs w:val="24"/>
          <w:lang w:val="fr-FR"/>
        </w:rPr>
        <w:t>s</w:t>
      </w:r>
      <w:r w:rsidRPr="00983B62">
        <w:rPr>
          <w:rFonts w:ascii="Cambria" w:hAnsi="Cambria"/>
          <w:sz w:val="24"/>
          <w:szCs w:val="24"/>
          <w:lang w:val="fr-FR"/>
        </w:rPr>
        <w:t xml:space="preserve">, par l'intermédiaire </w:t>
      </w:r>
      <w:r w:rsidR="00985F11" w:rsidRPr="00983B62">
        <w:rPr>
          <w:rFonts w:ascii="Cambria" w:hAnsi="Cambria"/>
          <w:sz w:val="24"/>
          <w:szCs w:val="24"/>
          <w:lang w:val="fr-FR"/>
        </w:rPr>
        <w:t>d’un référent</w:t>
      </w:r>
      <w:r w:rsidRPr="00983B62">
        <w:rPr>
          <w:rFonts w:ascii="Cambria" w:hAnsi="Cambria"/>
          <w:sz w:val="24"/>
          <w:szCs w:val="24"/>
          <w:lang w:val="fr-FR"/>
        </w:rPr>
        <w:t xml:space="preserve"> du Secteur, coordonne et promeut </w:t>
      </w:r>
      <w:r w:rsidR="00985F11" w:rsidRPr="00983B62">
        <w:rPr>
          <w:rFonts w:ascii="Cambria" w:hAnsi="Cambria"/>
          <w:sz w:val="24"/>
          <w:szCs w:val="24"/>
          <w:lang w:val="fr-FR"/>
        </w:rPr>
        <w:t>le travail</w:t>
      </w:r>
      <w:r w:rsidRPr="00983B62">
        <w:rPr>
          <w:rFonts w:ascii="Cambria" w:hAnsi="Cambria"/>
          <w:sz w:val="24"/>
          <w:szCs w:val="24"/>
          <w:lang w:val="fr-FR"/>
        </w:rPr>
        <w:t xml:space="preserve"> en réseau, construit des synergies et des</w:t>
      </w:r>
      <w:r w:rsidR="00985F11" w:rsidRPr="00983B62">
        <w:rPr>
          <w:rFonts w:ascii="Cambria" w:hAnsi="Cambria"/>
          <w:sz w:val="24"/>
          <w:szCs w:val="24"/>
          <w:lang w:val="fr-FR"/>
        </w:rPr>
        <w:t xml:space="preserve"> gestes de</w:t>
      </w:r>
      <w:r w:rsidRPr="00983B62">
        <w:rPr>
          <w:rFonts w:ascii="Cambria" w:hAnsi="Cambria"/>
          <w:sz w:val="24"/>
          <w:szCs w:val="24"/>
          <w:lang w:val="fr-FR"/>
        </w:rPr>
        <w:t xml:space="preserve"> solidarité en vue d'une réalisation plus efficace de son identité et de sa mission.</w:t>
      </w:r>
    </w:p>
    <w:p w14:paraId="369F6AA2" w14:textId="77777777" w:rsidR="00A92322" w:rsidRPr="00983B62" w:rsidRDefault="00A92322" w:rsidP="007677C4">
      <w:pPr>
        <w:pStyle w:val="NoSpacing"/>
        <w:jc w:val="both"/>
        <w:rPr>
          <w:rFonts w:ascii="Cambria" w:hAnsi="Cambria"/>
          <w:sz w:val="24"/>
          <w:szCs w:val="24"/>
          <w:lang w:val="fr-FR"/>
        </w:rPr>
      </w:pPr>
    </w:p>
    <w:p w14:paraId="4AEDBFFB" w14:textId="77777777" w:rsidR="000C5D20" w:rsidRPr="00983B62" w:rsidRDefault="000C5D20" w:rsidP="007677C4">
      <w:pPr>
        <w:pStyle w:val="NoSpacing"/>
        <w:jc w:val="both"/>
        <w:rPr>
          <w:rFonts w:ascii="Cambria" w:hAnsi="Cambria"/>
          <w:sz w:val="24"/>
          <w:szCs w:val="24"/>
          <w:lang w:val="fr-FR"/>
        </w:rPr>
      </w:pPr>
    </w:p>
    <w:p w14:paraId="5ADCE3AE" w14:textId="3A6EB398" w:rsidR="001C5AC6" w:rsidRPr="00983B62" w:rsidRDefault="001C5AC6" w:rsidP="001C5AC6">
      <w:pPr>
        <w:pStyle w:val="NoSpacing"/>
        <w:jc w:val="both"/>
        <w:rPr>
          <w:rFonts w:ascii="Cambria" w:hAnsi="Cambria"/>
          <w:sz w:val="24"/>
          <w:szCs w:val="24"/>
          <w:lang w:val="fr-FR"/>
        </w:rPr>
      </w:pPr>
      <w:r w:rsidRPr="00983B62">
        <w:rPr>
          <w:rFonts w:ascii="Cambria" w:hAnsi="Cambria"/>
          <w:i/>
          <w:iCs/>
          <w:sz w:val="24"/>
          <w:szCs w:val="24"/>
          <w:lang w:val="fr-FR"/>
        </w:rPr>
        <w:t xml:space="preserve">Ces orientations ont été approuvées par le Vicaire (ex. art. 143 </w:t>
      </w:r>
      <w:r w:rsidR="00985F11" w:rsidRPr="00983B62">
        <w:rPr>
          <w:rFonts w:ascii="Cambria" w:hAnsi="Cambria"/>
          <w:i/>
          <w:iCs/>
          <w:sz w:val="24"/>
          <w:szCs w:val="24"/>
          <w:lang w:val="fr-FR"/>
        </w:rPr>
        <w:t>des Constitutions</w:t>
      </w:r>
      <w:r w:rsidRPr="00983B62">
        <w:rPr>
          <w:rFonts w:ascii="Cambria" w:hAnsi="Cambria"/>
          <w:i/>
          <w:iCs/>
          <w:sz w:val="24"/>
          <w:szCs w:val="24"/>
          <w:lang w:val="fr-FR"/>
        </w:rPr>
        <w:t xml:space="preserve"> S.D.B.) et le Conseil </w:t>
      </w:r>
      <w:r w:rsidR="00985F11" w:rsidRPr="00983B62">
        <w:rPr>
          <w:rFonts w:ascii="Cambria" w:hAnsi="Cambria"/>
          <w:i/>
          <w:iCs/>
          <w:sz w:val="24"/>
          <w:szCs w:val="24"/>
          <w:lang w:val="fr-FR"/>
        </w:rPr>
        <w:t>G</w:t>
      </w:r>
      <w:r w:rsidRPr="00983B62">
        <w:rPr>
          <w:rFonts w:ascii="Cambria" w:hAnsi="Cambria"/>
          <w:i/>
          <w:iCs/>
          <w:sz w:val="24"/>
          <w:szCs w:val="24"/>
          <w:lang w:val="fr-FR"/>
        </w:rPr>
        <w:t xml:space="preserve">énéral lors de sa </w:t>
      </w:r>
      <w:r w:rsidR="00985F11" w:rsidRPr="00983B62">
        <w:rPr>
          <w:rFonts w:ascii="Cambria" w:hAnsi="Cambria"/>
          <w:i/>
          <w:iCs/>
          <w:sz w:val="24"/>
          <w:szCs w:val="24"/>
          <w:lang w:val="fr-FR"/>
        </w:rPr>
        <w:t>séance</w:t>
      </w:r>
      <w:r w:rsidRPr="00983B62">
        <w:rPr>
          <w:rFonts w:ascii="Cambria" w:hAnsi="Cambria"/>
          <w:i/>
          <w:iCs/>
          <w:sz w:val="24"/>
          <w:szCs w:val="24"/>
          <w:lang w:val="fr-FR"/>
        </w:rPr>
        <w:t xml:space="preserve"> du 10 décembre 2024. Elles entrent en vigueur le 6 janvier 2025.</w:t>
      </w:r>
    </w:p>
    <w:p w14:paraId="7D7C9EA9" w14:textId="191E1308" w:rsidR="009276B1" w:rsidRPr="00983B62" w:rsidRDefault="00563C2E" w:rsidP="001C5AC6">
      <w:pPr>
        <w:pStyle w:val="NoSpacing"/>
        <w:jc w:val="both"/>
        <w:rPr>
          <w:rFonts w:ascii="Cambria" w:hAnsi="Cambria"/>
          <w:sz w:val="24"/>
          <w:szCs w:val="24"/>
          <w:lang w:val="fr-FR"/>
        </w:rPr>
      </w:pPr>
      <w:r w:rsidRPr="00983B62">
        <w:rPr>
          <w:rFonts w:ascii="Cambria" w:hAnsi="Cambria"/>
          <w:b/>
          <w:bCs/>
          <w:noProof/>
          <w:sz w:val="24"/>
          <w:szCs w:val="24"/>
          <w:lang w:val="fr-FR"/>
        </w:rPr>
        <w:drawing>
          <wp:anchor distT="0" distB="0" distL="114300" distR="114300" simplePos="0" relativeHeight="251659264" behindDoc="0" locked="0" layoutInCell="1" allowOverlap="1" wp14:anchorId="0C3A0534" wp14:editId="61AFA599">
            <wp:simplePos x="0" y="0"/>
            <wp:positionH relativeFrom="column">
              <wp:posOffset>2078506</wp:posOffset>
            </wp:positionH>
            <wp:positionV relativeFrom="paragraph">
              <wp:posOffset>23110</wp:posOffset>
            </wp:positionV>
            <wp:extent cx="1172210" cy="1192530"/>
            <wp:effectExtent l="0" t="0" r="8890" b="7620"/>
            <wp:wrapNone/>
            <wp:docPr id="1276476814" name="Picture 5" descr="Un gros plan d'un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76814" name="Picture 5" descr="A close-up of a documen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29242" t="68954" r="54817" b="19495"/>
                    <a:stretch>
                      <a:fillRect/>
                    </a:stretch>
                  </pic:blipFill>
                  <pic:spPr bwMode="auto">
                    <a:xfrm>
                      <a:off x="0" y="0"/>
                      <a:ext cx="1172210" cy="1192530"/>
                    </a:xfrm>
                    <a:prstGeom prst="rect">
                      <a:avLst/>
                    </a:prstGeom>
                    <a:noFill/>
                  </pic:spPr>
                </pic:pic>
              </a:graphicData>
            </a:graphic>
            <wp14:sizeRelH relativeFrom="page">
              <wp14:pctWidth>0</wp14:pctWidth>
            </wp14:sizeRelH>
            <wp14:sizeRelV relativeFrom="page">
              <wp14:pctHeight>0</wp14:pctHeight>
            </wp14:sizeRelV>
          </wp:anchor>
        </w:drawing>
      </w:r>
    </w:p>
    <w:p w14:paraId="0F1CD425" w14:textId="11E6D492" w:rsidR="009276B1" w:rsidRPr="00983B62" w:rsidRDefault="00563C2E" w:rsidP="001C5AC6">
      <w:pPr>
        <w:pStyle w:val="NoSpacing"/>
        <w:jc w:val="both"/>
        <w:rPr>
          <w:rFonts w:ascii="Cambria" w:hAnsi="Cambria"/>
          <w:sz w:val="24"/>
          <w:szCs w:val="24"/>
          <w:lang w:val="fr-FR"/>
        </w:rPr>
      </w:pPr>
      <w:r w:rsidRPr="00983B62">
        <w:rPr>
          <w:rFonts w:ascii="Cambria" w:hAnsi="Cambria"/>
          <w:b/>
          <w:bCs/>
          <w:noProof/>
          <w:sz w:val="24"/>
          <w:szCs w:val="24"/>
          <w:lang w:val="fr-FR"/>
        </w:rPr>
        <w:drawing>
          <wp:anchor distT="36576" distB="36576" distL="36576" distR="36576" simplePos="0" relativeHeight="251660288" behindDoc="1" locked="0" layoutInCell="1" allowOverlap="1" wp14:anchorId="289EE261" wp14:editId="1E4AC1AD">
            <wp:simplePos x="0" y="0"/>
            <wp:positionH relativeFrom="column">
              <wp:posOffset>-154883</wp:posOffset>
            </wp:positionH>
            <wp:positionV relativeFrom="paragraph">
              <wp:posOffset>112437</wp:posOffset>
            </wp:positionV>
            <wp:extent cx="1976120" cy="414655"/>
            <wp:effectExtent l="0" t="0" r="5080" b="4445"/>
            <wp:wrapNone/>
            <wp:docPr id="1972579281" name="Picture 6" descr="Gros plan d'une signa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79281" name="Picture 6" descr="A close-up of a sig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120" cy="414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04BF0B" w14:textId="25250ADA" w:rsidR="009276B1" w:rsidRPr="00983B62" w:rsidRDefault="009276B1" w:rsidP="009276B1">
      <w:pPr>
        <w:pStyle w:val="NoSpacing"/>
        <w:jc w:val="both"/>
        <w:rPr>
          <w:rFonts w:ascii="Cambria" w:hAnsi="Cambria"/>
          <w:sz w:val="24"/>
          <w:szCs w:val="24"/>
          <w:lang w:val="fr-FR"/>
        </w:rPr>
      </w:pPr>
    </w:p>
    <w:p w14:paraId="5C21B02F" w14:textId="2670B010" w:rsidR="009276B1" w:rsidRPr="00983B62" w:rsidRDefault="00D04F09" w:rsidP="009276B1">
      <w:pPr>
        <w:pStyle w:val="NoSpacing"/>
        <w:jc w:val="both"/>
        <w:rPr>
          <w:rFonts w:ascii="Cambria" w:hAnsi="Cambria"/>
          <w:b/>
          <w:bCs/>
          <w:sz w:val="24"/>
          <w:szCs w:val="24"/>
          <w:lang w:val="fr-FR"/>
        </w:rPr>
      </w:pPr>
      <w:r>
        <w:rPr>
          <w:rFonts w:ascii="Cambria" w:hAnsi="Cambria"/>
          <w:b/>
          <w:bCs/>
          <w:sz w:val="24"/>
          <w:szCs w:val="24"/>
          <w:lang w:val="fr-FR"/>
        </w:rPr>
        <w:t>Père</w:t>
      </w:r>
      <w:r w:rsidR="009276B1" w:rsidRPr="00983B62">
        <w:rPr>
          <w:rFonts w:ascii="Cambria" w:hAnsi="Cambria"/>
          <w:b/>
          <w:bCs/>
          <w:sz w:val="24"/>
          <w:szCs w:val="24"/>
          <w:lang w:val="fr-FR"/>
        </w:rPr>
        <w:t xml:space="preserve"> Alfred Maravilla, SDB</w:t>
      </w:r>
    </w:p>
    <w:p w14:paraId="1370D4D7" w14:textId="77777777" w:rsidR="009276B1" w:rsidRPr="00983B62" w:rsidRDefault="009276B1" w:rsidP="009276B1">
      <w:pPr>
        <w:pStyle w:val="NoSpacing"/>
        <w:jc w:val="both"/>
        <w:rPr>
          <w:rFonts w:ascii="Cambria" w:hAnsi="Cambria"/>
          <w:i/>
          <w:iCs/>
          <w:sz w:val="20"/>
          <w:szCs w:val="20"/>
          <w:lang w:val="fr-FR"/>
        </w:rPr>
      </w:pPr>
      <w:r w:rsidRPr="00983B62">
        <w:rPr>
          <w:rFonts w:ascii="Cambria" w:hAnsi="Cambria"/>
          <w:i/>
          <w:iCs/>
          <w:sz w:val="20"/>
          <w:szCs w:val="20"/>
          <w:lang w:val="fr-FR"/>
        </w:rPr>
        <w:t>Conseiller Général pour les Missions</w:t>
      </w:r>
    </w:p>
    <w:p w14:paraId="7B97BB98" w14:textId="77777777" w:rsidR="009276B1" w:rsidRPr="00983B62" w:rsidRDefault="009276B1" w:rsidP="001C5AC6">
      <w:pPr>
        <w:pStyle w:val="NoSpacing"/>
        <w:jc w:val="both"/>
        <w:rPr>
          <w:rFonts w:ascii="Cambria" w:hAnsi="Cambria"/>
          <w:sz w:val="24"/>
          <w:szCs w:val="24"/>
          <w:lang w:val="fr-FR"/>
        </w:rPr>
      </w:pPr>
    </w:p>
    <w:p w14:paraId="4A1320C4" w14:textId="714F0D84" w:rsidR="001C5AC6" w:rsidRPr="00983B62" w:rsidRDefault="001C5AC6" w:rsidP="007677C4">
      <w:pPr>
        <w:pStyle w:val="NoSpacing"/>
        <w:jc w:val="both"/>
        <w:rPr>
          <w:rFonts w:ascii="Cambria" w:hAnsi="Cambria"/>
          <w:sz w:val="24"/>
          <w:szCs w:val="24"/>
          <w:lang w:val="fr-FR"/>
        </w:rPr>
      </w:pPr>
    </w:p>
    <w:sectPr w:rsidR="001C5AC6" w:rsidRPr="00983B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7D74F" w14:textId="77777777" w:rsidR="007607D2" w:rsidRDefault="007607D2" w:rsidP="00B04F1B">
      <w:pPr>
        <w:spacing w:after="0" w:line="240" w:lineRule="auto"/>
      </w:pPr>
      <w:r>
        <w:separator/>
      </w:r>
    </w:p>
  </w:endnote>
  <w:endnote w:type="continuationSeparator" w:id="0">
    <w:p w14:paraId="2B6C9A14" w14:textId="77777777" w:rsidR="007607D2" w:rsidRDefault="007607D2" w:rsidP="00B0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80BBB" w14:textId="77777777" w:rsidR="007607D2" w:rsidRDefault="007607D2" w:rsidP="00B04F1B">
      <w:pPr>
        <w:spacing w:after="0" w:line="240" w:lineRule="auto"/>
      </w:pPr>
      <w:r>
        <w:separator/>
      </w:r>
    </w:p>
  </w:footnote>
  <w:footnote w:type="continuationSeparator" w:id="0">
    <w:p w14:paraId="3DFA1839" w14:textId="77777777" w:rsidR="007607D2" w:rsidRDefault="007607D2" w:rsidP="00B04F1B">
      <w:pPr>
        <w:spacing w:after="0" w:line="240" w:lineRule="auto"/>
      </w:pPr>
      <w:r>
        <w:continuationSeparator/>
      </w:r>
    </w:p>
  </w:footnote>
  <w:footnote w:id="1">
    <w:p w14:paraId="196D3AA7" w14:textId="78900FEB" w:rsidR="00D51FF8" w:rsidRPr="00675850" w:rsidRDefault="00D51FF8" w:rsidP="00D51FF8">
      <w:pPr>
        <w:pStyle w:val="FootnoteText"/>
        <w:jc w:val="both"/>
        <w:rPr>
          <w:lang w:val="fr-FR"/>
        </w:rPr>
      </w:pPr>
      <w:r>
        <w:rPr>
          <w:rStyle w:val="FootnoteReference"/>
        </w:rPr>
        <w:footnoteRef/>
      </w:r>
      <w:r w:rsidRPr="000267E6">
        <w:rPr>
          <w:lang w:val="fr-FR"/>
        </w:rPr>
        <w:t xml:space="preserve"> </w:t>
      </w:r>
      <w:r w:rsidRPr="000267E6">
        <w:rPr>
          <w:rFonts w:ascii="Cambria" w:hAnsi="Cambria"/>
          <w:lang w:val="fr-FR"/>
        </w:rPr>
        <w:t xml:space="preserve">Il s'agit actuellement de </w:t>
      </w:r>
      <w:r w:rsidRPr="000267E6">
        <w:rPr>
          <w:rFonts w:ascii="Cambria" w:hAnsi="Cambria"/>
          <w:i/>
          <w:iCs/>
          <w:lang w:val="fr-FR"/>
        </w:rPr>
        <w:t>Don Bosco</w:t>
      </w:r>
      <w:r w:rsidR="00564C75" w:rsidRPr="000267E6">
        <w:rPr>
          <w:rFonts w:ascii="Cambria" w:hAnsi="Cambria"/>
          <w:i/>
          <w:iCs/>
          <w:lang w:val="fr-FR"/>
        </w:rPr>
        <w:t xml:space="preserve"> Mission</w:t>
      </w:r>
      <w:r w:rsidRPr="000267E6">
        <w:rPr>
          <w:rFonts w:ascii="Cambria" w:hAnsi="Cambria"/>
          <w:lang w:val="fr-FR"/>
        </w:rPr>
        <w:t xml:space="preserve"> (Bonn, Allemagne), de</w:t>
      </w:r>
      <w:r w:rsidRPr="000267E6">
        <w:rPr>
          <w:rFonts w:ascii="Cambria" w:hAnsi="Cambria"/>
          <w:i/>
          <w:iCs/>
          <w:lang w:val="fr-FR"/>
        </w:rPr>
        <w:t xml:space="preserve"> Mission</w:t>
      </w:r>
      <w:r w:rsidR="00564C75" w:rsidRPr="000267E6">
        <w:rPr>
          <w:rFonts w:ascii="Cambria" w:hAnsi="Cambria"/>
          <w:i/>
          <w:iCs/>
          <w:lang w:val="fr-FR"/>
        </w:rPr>
        <w:t>i</w:t>
      </w:r>
      <w:r w:rsidRPr="000267E6">
        <w:rPr>
          <w:rFonts w:ascii="Cambria" w:hAnsi="Cambria"/>
          <w:i/>
          <w:iCs/>
          <w:lang w:val="fr-FR"/>
        </w:rPr>
        <w:t xml:space="preserve"> Don Bosco</w:t>
      </w:r>
      <w:r w:rsidRPr="000267E6">
        <w:rPr>
          <w:rFonts w:ascii="Cambria" w:hAnsi="Cambria"/>
          <w:lang w:val="fr-FR"/>
        </w:rPr>
        <w:t xml:space="preserve"> (Turin, Italie), de</w:t>
      </w:r>
      <w:r w:rsidR="004A61FD" w:rsidRPr="000267E6">
        <w:rPr>
          <w:rFonts w:ascii="Cambria" w:hAnsi="Cambria"/>
          <w:i/>
          <w:iCs/>
          <w:lang w:val="fr-FR"/>
        </w:rPr>
        <w:t xml:space="preserve"> </w:t>
      </w:r>
      <w:r w:rsidRPr="000267E6">
        <w:rPr>
          <w:rFonts w:ascii="Cambria" w:hAnsi="Cambria"/>
          <w:i/>
          <w:iCs/>
          <w:lang w:val="fr-FR"/>
        </w:rPr>
        <w:t>Misiones Salesianas</w:t>
      </w:r>
      <w:r w:rsidRPr="000267E6">
        <w:rPr>
          <w:rFonts w:ascii="Cambria" w:hAnsi="Cambria"/>
          <w:lang w:val="fr-FR"/>
        </w:rPr>
        <w:t xml:space="preserve"> (Madrid, Espagne), de </w:t>
      </w:r>
      <w:r w:rsidR="004A61FD" w:rsidRPr="004A61FD">
        <w:rPr>
          <w:rFonts w:ascii="Cambria" w:hAnsi="Cambria"/>
          <w:i/>
          <w:iCs/>
          <w:lang w:val="fr-FR"/>
        </w:rPr>
        <w:t>Salesian Missions</w:t>
      </w:r>
      <w:r w:rsidRPr="000267E6">
        <w:rPr>
          <w:rFonts w:ascii="Cambria" w:hAnsi="Cambria"/>
          <w:lang w:val="fr-FR"/>
        </w:rPr>
        <w:t xml:space="preserve"> (New Rochelle, USA). </w:t>
      </w:r>
    </w:p>
  </w:footnote>
  <w:footnote w:id="2">
    <w:p w14:paraId="4610B3C7" w14:textId="5297624E" w:rsidR="001832D1" w:rsidRPr="00985F11" w:rsidRDefault="001832D1" w:rsidP="001832D1">
      <w:pPr>
        <w:pStyle w:val="FootnoteText"/>
        <w:rPr>
          <w:lang w:val="fr-FR"/>
        </w:rPr>
      </w:pPr>
      <w:r>
        <w:rPr>
          <w:rStyle w:val="FootnoteReference"/>
        </w:rPr>
        <w:footnoteRef/>
      </w:r>
      <w:r w:rsidRPr="000267E6">
        <w:rPr>
          <w:lang w:val="fr-FR"/>
        </w:rPr>
        <w:t xml:space="preserve"> </w:t>
      </w:r>
      <w:r w:rsidRPr="00985F11">
        <w:rPr>
          <w:rFonts w:ascii="Cambria" w:hAnsi="Cambria"/>
          <w:lang w:val="fr-FR"/>
        </w:rPr>
        <w:t>Cf. « L</w:t>
      </w:r>
      <w:r w:rsidR="00985F11" w:rsidRPr="00985F11">
        <w:rPr>
          <w:rFonts w:ascii="Cambria" w:hAnsi="Cambria"/>
          <w:lang w:val="fr-FR"/>
        </w:rPr>
        <w:t>a</w:t>
      </w:r>
      <w:r w:rsidRPr="00985F11">
        <w:rPr>
          <w:rFonts w:ascii="Cambria" w:hAnsi="Cambria"/>
          <w:lang w:val="fr-FR"/>
        </w:rPr>
        <w:t xml:space="preserve"> </w:t>
      </w:r>
      <w:r w:rsidR="00985F11" w:rsidRPr="00985F11">
        <w:rPr>
          <w:rFonts w:ascii="Cambria" w:hAnsi="Cambria"/>
          <w:lang w:val="fr-FR"/>
        </w:rPr>
        <w:t>Procure M</w:t>
      </w:r>
      <w:r w:rsidRPr="00985F11">
        <w:rPr>
          <w:rFonts w:ascii="Cambria" w:hAnsi="Cambria"/>
          <w:lang w:val="fr-FR"/>
        </w:rPr>
        <w:t xml:space="preserve">issionnaire </w:t>
      </w:r>
      <w:r w:rsidR="00985F11" w:rsidRPr="00985F11">
        <w:rPr>
          <w:rFonts w:ascii="Cambria" w:hAnsi="Cambria"/>
          <w:lang w:val="fr-FR"/>
        </w:rPr>
        <w:t>P</w:t>
      </w:r>
      <w:r w:rsidRPr="00985F11">
        <w:rPr>
          <w:rFonts w:ascii="Cambria" w:hAnsi="Cambria"/>
          <w:lang w:val="fr-FR"/>
        </w:rPr>
        <w:t>rovincial</w:t>
      </w:r>
      <w:r w:rsidR="00985F11" w:rsidRPr="00985F11">
        <w:rPr>
          <w:rFonts w:ascii="Cambria" w:hAnsi="Cambria"/>
          <w:lang w:val="fr-FR"/>
        </w:rPr>
        <w:t>e</w:t>
      </w:r>
      <w:r w:rsidRPr="00985F11">
        <w:rPr>
          <w:rFonts w:ascii="Cambria" w:hAnsi="Cambria"/>
          <w:lang w:val="fr-FR"/>
        </w:rPr>
        <w:t>. Lignes directrices et orientations</w:t>
      </w:r>
      <w:r w:rsidR="00985F11">
        <w:rPr>
          <w:rFonts w:ascii="Cambria" w:hAnsi="Cambria"/>
          <w:lang w:val="fr-FR"/>
        </w:rPr>
        <w:t> »</w:t>
      </w:r>
      <w:r w:rsidRPr="00985F11">
        <w:rPr>
          <w:rFonts w:ascii="Cambria" w:hAnsi="Cambria"/>
          <w:lang w:val="fr-FR"/>
        </w:rPr>
        <w:t xml:space="preserve">, </w:t>
      </w:r>
      <w:r w:rsidR="00985F11">
        <w:rPr>
          <w:rFonts w:ascii="Cambria" w:hAnsi="Cambria"/>
          <w:lang w:val="fr-FR"/>
        </w:rPr>
        <w:t>in</w:t>
      </w:r>
      <w:r w:rsidRPr="00985F11">
        <w:rPr>
          <w:rFonts w:ascii="Cambria" w:hAnsi="Cambria"/>
          <w:lang w:val="fr-FR"/>
        </w:rPr>
        <w:t xml:space="preserve"> </w:t>
      </w:r>
      <w:r w:rsidRPr="00985F11">
        <w:rPr>
          <w:rFonts w:ascii="Cambria" w:hAnsi="Cambria"/>
          <w:i/>
          <w:iCs/>
          <w:lang w:val="fr-FR"/>
        </w:rPr>
        <w:t>ACG</w:t>
      </w:r>
      <w:r w:rsidRPr="00985F11">
        <w:rPr>
          <w:rFonts w:ascii="Cambria" w:hAnsi="Cambria"/>
          <w:lang w:val="fr-FR"/>
        </w:rPr>
        <w:t xml:space="preserve"> 443, p.44-45.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31C"/>
    <w:multiLevelType w:val="multilevel"/>
    <w:tmpl w:val="6246B354"/>
    <w:lvl w:ilvl="0">
      <w:start w:val="4"/>
      <w:numFmt w:val="decimal"/>
      <w:lvlText w:val="%1"/>
      <w:lvlJc w:val="left"/>
      <w:pPr>
        <w:ind w:left="2179" w:hanging="647"/>
      </w:pPr>
      <w:rPr>
        <w:rFonts w:hint="default"/>
      </w:rPr>
    </w:lvl>
    <w:lvl w:ilvl="1">
      <w:start w:val="1"/>
      <w:numFmt w:val="decimal"/>
      <w:lvlText w:val="%1.%2"/>
      <w:lvlJc w:val="left"/>
      <w:pPr>
        <w:ind w:left="2179" w:hanging="647"/>
      </w:pPr>
      <w:rPr>
        <w:rFonts w:ascii="Arial" w:eastAsia="Arial" w:hAnsi="Arial" w:cs="Arial" w:hint="default"/>
        <w:spacing w:val="-1"/>
        <w:w w:val="96"/>
        <w:sz w:val="27"/>
        <w:szCs w:val="27"/>
      </w:rPr>
    </w:lvl>
    <w:lvl w:ilvl="2">
      <w:start w:val="1"/>
      <w:numFmt w:val="decimal"/>
      <w:lvlText w:val="%1.%2.%3"/>
      <w:lvlJc w:val="left"/>
      <w:pPr>
        <w:ind w:left="2226" w:hanging="663"/>
      </w:pPr>
      <w:rPr>
        <w:rFonts w:ascii="Arial" w:eastAsia="Arial" w:hAnsi="Arial" w:cs="Arial" w:hint="default"/>
        <w:spacing w:val="-1"/>
        <w:w w:val="102"/>
        <w:sz w:val="26"/>
        <w:szCs w:val="26"/>
      </w:rPr>
    </w:lvl>
    <w:lvl w:ilvl="3">
      <w:start w:val="1"/>
      <w:numFmt w:val="decimal"/>
      <w:lvlText w:val="%4-"/>
      <w:lvlJc w:val="left"/>
      <w:pPr>
        <w:ind w:left="2240" w:hanging="235"/>
      </w:pPr>
      <w:rPr>
        <w:rFonts w:ascii="Arial" w:eastAsia="Arial" w:hAnsi="Arial" w:cs="Arial" w:hint="default"/>
        <w:spacing w:val="-12"/>
        <w:w w:val="99"/>
        <w:sz w:val="24"/>
        <w:szCs w:val="24"/>
      </w:rPr>
    </w:lvl>
    <w:lvl w:ilvl="4">
      <w:numFmt w:val="bullet"/>
      <w:lvlText w:val="•"/>
      <w:lvlJc w:val="left"/>
      <w:pPr>
        <w:ind w:left="4567" w:hanging="235"/>
      </w:pPr>
      <w:rPr>
        <w:rFonts w:hint="default"/>
      </w:rPr>
    </w:lvl>
    <w:lvl w:ilvl="5">
      <w:numFmt w:val="bullet"/>
      <w:lvlText w:val="•"/>
      <w:lvlJc w:val="left"/>
      <w:pPr>
        <w:ind w:left="5730" w:hanging="235"/>
      </w:pPr>
      <w:rPr>
        <w:rFonts w:hint="default"/>
      </w:rPr>
    </w:lvl>
    <w:lvl w:ilvl="6">
      <w:numFmt w:val="bullet"/>
      <w:lvlText w:val="•"/>
      <w:lvlJc w:val="left"/>
      <w:pPr>
        <w:ind w:left="6894" w:hanging="235"/>
      </w:pPr>
      <w:rPr>
        <w:rFonts w:hint="default"/>
      </w:rPr>
    </w:lvl>
    <w:lvl w:ilvl="7">
      <w:numFmt w:val="bullet"/>
      <w:lvlText w:val="•"/>
      <w:lvlJc w:val="left"/>
      <w:pPr>
        <w:ind w:left="8058" w:hanging="235"/>
      </w:pPr>
      <w:rPr>
        <w:rFonts w:hint="default"/>
      </w:rPr>
    </w:lvl>
    <w:lvl w:ilvl="8">
      <w:numFmt w:val="bullet"/>
      <w:lvlText w:val="•"/>
      <w:lvlJc w:val="left"/>
      <w:pPr>
        <w:ind w:left="9221" w:hanging="235"/>
      </w:pPr>
      <w:rPr>
        <w:rFonts w:hint="default"/>
      </w:rPr>
    </w:lvl>
  </w:abstractNum>
  <w:abstractNum w:abstractNumId="1" w15:restartNumberingAfterBreak="0">
    <w:nsid w:val="175E3383"/>
    <w:multiLevelType w:val="multilevel"/>
    <w:tmpl w:val="FCFAB4F8"/>
    <w:lvl w:ilvl="0">
      <w:start w:val="3"/>
      <w:numFmt w:val="decimal"/>
      <w:lvlText w:val="%1"/>
      <w:lvlJc w:val="left"/>
      <w:pPr>
        <w:ind w:left="1972" w:hanging="444"/>
      </w:pPr>
      <w:rPr>
        <w:rFonts w:hint="default"/>
      </w:rPr>
    </w:lvl>
    <w:lvl w:ilvl="1">
      <w:start w:val="1"/>
      <w:numFmt w:val="decimal"/>
      <w:lvlText w:val="%1.%2"/>
      <w:lvlJc w:val="left"/>
      <w:pPr>
        <w:ind w:left="1972" w:hanging="444"/>
      </w:pPr>
      <w:rPr>
        <w:rFonts w:ascii="Arial" w:eastAsia="Arial" w:hAnsi="Arial" w:cs="Arial" w:hint="default"/>
        <w:spacing w:val="-1"/>
        <w:w w:val="99"/>
        <w:sz w:val="27"/>
        <w:szCs w:val="27"/>
      </w:rPr>
    </w:lvl>
    <w:lvl w:ilvl="2">
      <w:numFmt w:val="bullet"/>
      <w:lvlText w:val="•"/>
      <w:lvlJc w:val="left"/>
      <w:pPr>
        <w:ind w:left="3893" w:hanging="444"/>
      </w:pPr>
      <w:rPr>
        <w:rFonts w:hint="default"/>
      </w:rPr>
    </w:lvl>
    <w:lvl w:ilvl="3">
      <w:numFmt w:val="bullet"/>
      <w:lvlText w:val="•"/>
      <w:lvlJc w:val="left"/>
      <w:pPr>
        <w:ind w:left="4850" w:hanging="444"/>
      </w:pPr>
      <w:rPr>
        <w:rFonts w:hint="default"/>
      </w:rPr>
    </w:lvl>
    <w:lvl w:ilvl="4">
      <w:numFmt w:val="bullet"/>
      <w:lvlText w:val="•"/>
      <w:lvlJc w:val="left"/>
      <w:pPr>
        <w:ind w:left="5807" w:hanging="444"/>
      </w:pPr>
      <w:rPr>
        <w:rFonts w:hint="default"/>
      </w:rPr>
    </w:lvl>
    <w:lvl w:ilvl="5">
      <w:numFmt w:val="bullet"/>
      <w:lvlText w:val="•"/>
      <w:lvlJc w:val="left"/>
      <w:pPr>
        <w:ind w:left="6764" w:hanging="444"/>
      </w:pPr>
      <w:rPr>
        <w:rFonts w:hint="default"/>
      </w:rPr>
    </w:lvl>
    <w:lvl w:ilvl="6">
      <w:numFmt w:val="bullet"/>
      <w:lvlText w:val="•"/>
      <w:lvlJc w:val="left"/>
      <w:pPr>
        <w:ind w:left="7721" w:hanging="444"/>
      </w:pPr>
      <w:rPr>
        <w:rFonts w:hint="default"/>
      </w:rPr>
    </w:lvl>
    <w:lvl w:ilvl="7">
      <w:numFmt w:val="bullet"/>
      <w:lvlText w:val="•"/>
      <w:lvlJc w:val="left"/>
      <w:pPr>
        <w:ind w:left="8678" w:hanging="444"/>
      </w:pPr>
      <w:rPr>
        <w:rFonts w:hint="default"/>
      </w:rPr>
    </w:lvl>
    <w:lvl w:ilvl="8">
      <w:numFmt w:val="bullet"/>
      <w:lvlText w:val="•"/>
      <w:lvlJc w:val="left"/>
      <w:pPr>
        <w:ind w:left="9635" w:hanging="444"/>
      </w:pPr>
      <w:rPr>
        <w:rFonts w:hint="default"/>
      </w:rPr>
    </w:lvl>
  </w:abstractNum>
  <w:abstractNum w:abstractNumId="2" w15:restartNumberingAfterBreak="0">
    <w:nsid w:val="3A0806B4"/>
    <w:multiLevelType w:val="multilevel"/>
    <w:tmpl w:val="9F98FE04"/>
    <w:lvl w:ilvl="0">
      <w:start w:val="2"/>
      <w:numFmt w:val="decimal"/>
      <w:lvlText w:val="%1"/>
      <w:lvlJc w:val="left"/>
      <w:pPr>
        <w:ind w:left="1972" w:hanging="438"/>
      </w:pPr>
      <w:rPr>
        <w:rFonts w:hint="default"/>
      </w:rPr>
    </w:lvl>
    <w:lvl w:ilvl="1">
      <w:start w:val="1"/>
      <w:numFmt w:val="decimal"/>
      <w:lvlText w:val="%1.%2"/>
      <w:lvlJc w:val="left"/>
      <w:pPr>
        <w:ind w:left="1972" w:hanging="438"/>
      </w:pPr>
      <w:rPr>
        <w:rFonts w:ascii="Arial" w:eastAsia="Arial" w:hAnsi="Arial" w:cs="Arial" w:hint="default"/>
        <w:spacing w:val="-1"/>
        <w:w w:val="98"/>
        <w:sz w:val="27"/>
        <w:szCs w:val="27"/>
      </w:rPr>
    </w:lvl>
    <w:lvl w:ilvl="2">
      <w:numFmt w:val="bullet"/>
      <w:lvlText w:val="•"/>
      <w:lvlJc w:val="left"/>
      <w:pPr>
        <w:ind w:left="3893" w:hanging="438"/>
      </w:pPr>
      <w:rPr>
        <w:rFonts w:hint="default"/>
      </w:rPr>
    </w:lvl>
    <w:lvl w:ilvl="3">
      <w:numFmt w:val="bullet"/>
      <w:lvlText w:val="•"/>
      <w:lvlJc w:val="left"/>
      <w:pPr>
        <w:ind w:left="4850" w:hanging="438"/>
      </w:pPr>
      <w:rPr>
        <w:rFonts w:hint="default"/>
      </w:rPr>
    </w:lvl>
    <w:lvl w:ilvl="4">
      <w:numFmt w:val="bullet"/>
      <w:lvlText w:val="•"/>
      <w:lvlJc w:val="left"/>
      <w:pPr>
        <w:ind w:left="5807" w:hanging="438"/>
      </w:pPr>
      <w:rPr>
        <w:rFonts w:hint="default"/>
      </w:rPr>
    </w:lvl>
    <w:lvl w:ilvl="5">
      <w:numFmt w:val="bullet"/>
      <w:lvlText w:val="•"/>
      <w:lvlJc w:val="left"/>
      <w:pPr>
        <w:ind w:left="6764" w:hanging="438"/>
      </w:pPr>
      <w:rPr>
        <w:rFonts w:hint="default"/>
      </w:rPr>
    </w:lvl>
    <w:lvl w:ilvl="6">
      <w:numFmt w:val="bullet"/>
      <w:lvlText w:val="•"/>
      <w:lvlJc w:val="left"/>
      <w:pPr>
        <w:ind w:left="7721" w:hanging="438"/>
      </w:pPr>
      <w:rPr>
        <w:rFonts w:hint="default"/>
      </w:rPr>
    </w:lvl>
    <w:lvl w:ilvl="7">
      <w:numFmt w:val="bullet"/>
      <w:lvlText w:val="•"/>
      <w:lvlJc w:val="left"/>
      <w:pPr>
        <w:ind w:left="8678" w:hanging="438"/>
      </w:pPr>
      <w:rPr>
        <w:rFonts w:hint="default"/>
      </w:rPr>
    </w:lvl>
    <w:lvl w:ilvl="8">
      <w:numFmt w:val="bullet"/>
      <w:lvlText w:val="•"/>
      <w:lvlJc w:val="left"/>
      <w:pPr>
        <w:ind w:left="9635" w:hanging="438"/>
      </w:pPr>
      <w:rPr>
        <w:rFonts w:hint="default"/>
      </w:rPr>
    </w:lvl>
  </w:abstractNum>
  <w:abstractNum w:abstractNumId="3" w15:restartNumberingAfterBreak="0">
    <w:nsid w:val="4B624295"/>
    <w:multiLevelType w:val="multilevel"/>
    <w:tmpl w:val="6246B354"/>
    <w:lvl w:ilvl="0">
      <w:start w:val="4"/>
      <w:numFmt w:val="decimal"/>
      <w:lvlText w:val="%1"/>
      <w:lvlJc w:val="left"/>
      <w:pPr>
        <w:ind w:left="2179" w:hanging="647"/>
      </w:pPr>
      <w:rPr>
        <w:rFonts w:hint="default"/>
      </w:rPr>
    </w:lvl>
    <w:lvl w:ilvl="1">
      <w:start w:val="1"/>
      <w:numFmt w:val="decimal"/>
      <w:lvlText w:val="%1.%2"/>
      <w:lvlJc w:val="left"/>
      <w:pPr>
        <w:ind w:left="2179" w:hanging="647"/>
      </w:pPr>
      <w:rPr>
        <w:rFonts w:ascii="Arial" w:eastAsia="Arial" w:hAnsi="Arial" w:cs="Arial" w:hint="default"/>
        <w:spacing w:val="-1"/>
        <w:w w:val="96"/>
        <w:sz w:val="27"/>
        <w:szCs w:val="27"/>
      </w:rPr>
    </w:lvl>
    <w:lvl w:ilvl="2">
      <w:start w:val="1"/>
      <w:numFmt w:val="decimal"/>
      <w:lvlText w:val="%1.%2.%3"/>
      <w:lvlJc w:val="left"/>
      <w:pPr>
        <w:ind w:left="2226" w:hanging="663"/>
      </w:pPr>
      <w:rPr>
        <w:rFonts w:ascii="Arial" w:eastAsia="Arial" w:hAnsi="Arial" w:cs="Arial" w:hint="default"/>
        <w:spacing w:val="-1"/>
        <w:w w:val="102"/>
        <w:sz w:val="26"/>
        <w:szCs w:val="26"/>
      </w:rPr>
    </w:lvl>
    <w:lvl w:ilvl="3">
      <w:start w:val="1"/>
      <w:numFmt w:val="decimal"/>
      <w:lvlText w:val="%4-"/>
      <w:lvlJc w:val="left"/>
      <w:pPr>
        <w:ind w:left="2240" w:hanging="235"/>
      </w:pPr>
      <w:rPr>
        <w:rFonts w:ascii="Arial" w:eastAsia="Arial" w:hAnsi="Arial" w:cs="Arial" w:hint="default"/>
        <w:spacing w:val="-12"/>
        <w:w w:val="99"/>
        <w:sz w:val="24"/>
        <w:szCs w:val="24"/>
      </w:rPr>
    </w:lvl>
    <w:lvl w:ilvl="4">
      <w:numFmt w:val="bullet"/>
      <w:lvlText w:val="•"/>
      <w:lvlJc w:val="left"/>
      <w:pPr>
        <w:ind w:left="4567" w:hanging="235"/>
      </w:pPr>
      <w:rPr>
        <w:rFonts w:hint="default"/>
      </w:rPr>
    </w:lvl>
    <w:lvl w:ilvl="5">
      <w:numFmt w:val="bullet"/>
      <w:lvlText w:val="•"/>
      <w:lvlJc w:val="left"/>
      <w:pPr>
        <w:ind w:left="5730" w:hanging="235"/>
      </w:pPr>
      <w:rPr>
        <w:rFonts w:hint="default"/>
      </w:rPr>
    </w:lvl>
    <w:lvl w:ilvl="6">
      <w:numFmt w:val="bullet"/>
      <w:lvlText w:val="•"/>
      <w:lvlJc w:val="left"/>
      <w:pPr>
        <w:ind w:left="6894" w:hanging="235"/>
      </w:pPr>
      <w:rPr>
        <w:rFonts w:hint="default"/>
      </w:rPr>
    </w:lvl>
    <w:lvl w:ilvl="7">
      <w:numFmt w:val="bullet"/>
      <w:lvlText w:val="•"/>
      <w:lvlJc w:val="left"/>
      <w:pPr>
        <w:ind w:left="8058" w:hanging="235"/>
      </w:pPr>
      <w:rPr>
        <w:rFonts w:hint="default"/>
      </w:rPr>
    </w:lvl>
    <w:lvl w:ilvl="8">
      <w:numFmt w:val="bullet"/>
      <w:lvlText w:val="•"/>
      <w:lvlJc w:val="left"/>
      <w:pPr>
        <w:ind w:left="9221" w:hanging="235"/>
      </w:pPr>
      <w:rPr>
        <w:rFonts w:hint="default"/>
      </w:rPr>
    </w:lvl>
  </w:abstractNum>
  <w:abstractNum w:abstractNumId="4" w15:restartNumberingAfterBreak="0">
    <w:nsid w:val="4DBE3153"/>
    <w:multiLevelType w:val="multilevel"/>
    <w:tmpl w:val="10EC9E80"/>
    <w:lvl w:ilvl="0">
      <w:start w:val="5"/>
      <w:numFmt w:val="decimal"/>
      <w:lvlText w:val="%1"/>
      <w:lvlJc w:val="left"/>
      <w:pPr>
        <w:ind w:left="1931" w:hanging="453"/>
      </w:pPr>
      <w:rPr>
        <w:rFonts w:hint="default"/>
      </w:rPr>
    </w:lvl>
    <w:lvl w:ilvl="1">
      <w:start w:val="1"/>
      <w:numFmt w:val="decimal"/>
      <w:lvlText w:val="%1.%2"/>
      <w:lvlJc w:val="left"/>
      <w:pPr>
        <w:ind w:left="2073" w:hanging="453"/>
      </w:pPr>
      <w:rPr>
        <w:rFonts w:ascii="Arial" w:eastAsia="Arial" w:hAnsi="Arial" w:cs="Arial" w:hint="default"/>
        <w:spacing w:val="-1"/>
        <w:w w:val="103"/>
        <w:sz w:val="26"/>
        <w:szCs w:val="26"/>
      </w:rPr>
    </w:lvl>
    <w:lvl w:ilvl="2">
      <w:start w:val="1"/>
      <w:numFmt w:val="decimal"/>
      <w:lvlText w:val="%3."/>
      <w:lvlJc w:val="left"/>
      <w:pPr>
        <w:ind w:left="2313" w:hanging="333"/>
        <w:jc w:val="right"/>
      </w:pPr>
      <w:rPr>
        <w:rFonts w:ascii="Arial" w:eastAsia="Arial" w:hAnsi="Arial" w:cs="Arial" w:hint="default"/>
        <w:spacing w:val="-1"/>
        <w:w w:val="106"/>
        <w:sz w:val="26"/>
        <w:szCs w:val="26"/>
      </w:rPr>
    </w:lvl>
    <w:lvl w:ilvl="3">
      <w:numFmt w:val="bullet"/>
      <w:lvlText w:val="•"/>
      <w:lvlJc w:val="left"/>
      <w:pPr>
        <w:ind w:left="2600" w:hanging="333"/>
      </w:pPr>
      <w:rPr>
        <w:rFonts w:hint="default"/>
      </w:rPr>
    </w:lvl>
    <w:lvl w:ilvl="4">
      <w:numFmt w:val="bullet"/>
      <w:lvlText w:val="•"/>
      <w:lvlJc w:val="left"/>
      <w:pPr>
        <w:ind w:left="3878" w:hanging="333"/>
      </w:pPr>
      <w:rPr>
        <w:rFonts w:hint="default"/>
      </w:rPr>
    </w:lvl>
    <w:lvl w:ilvl="5">
      <w:numFmt w:val="bullet"/>
      <w:lvlText w:val="•"/>
      <w:lvlJc w:val="left"/>
      <w:pPr>
        <w:ind w:left="5156" w:hanging="333"/>
      </w:pPr>
      <w:rPr>
        <w:rFonts w:hint="default"/>
      </w:rPr>
    </w:lvl>
    <w:lvl w:ilvl="6">
      <w:numFmt w:val="bullet"/>
      <w:lvlText w:val="•"/>
      <w:lvlJc w:val="left"/>
      <w:pPr>
        <w:ind w:left="6435" w:hanging="333"/>
      </w:pPr>
      <w:rPr>
        <w:rFonts w:hint="default"/>
      </w:rPr>
    </w:lvl>
    <w:lvl w:ilvl="7">
      <w:numFmt w:val="bullet"/>
      <w:lvlText w:val="•"/>
      <w:lvlJc w:val="left"/>
      <w:pPr>
        <w:ind w:left="7713" w:hanging="333"/>
      </w:pPr>
      <w:rPr>
        <w:rFonts w:hint="default"/>
      </w:rPr>
    </w:lvl>
    <w:lvl w:ilvl="8">
      <w:numFmt w:val="bullet"/>
      <w:lvlText w:val="•"/>
      <w:lvlJc w:val="left"/>
      <w:pPr>
        <w:ind w:left="8992" w:hanging="333"/>
      </w:pPr>
      <w:rPr>
        <w:rFonts w:hint="default"/>
      </w:rPr>
    </w:lvl>
  </w:abstractNum>
  <w:abstractNum w:abstractNumId="5" w15:restartNumberingAfterBreak="0">
    <w:nsid w:val="64BE23FF"/>
    <w:multiLevelType w:val="multilevel"/>
    <w:tmpl w:val="6246B354"/>
    <w:lvl w:ilvl="0">
      <w:start w:val="4"/>
      <w:numFmt w:val="decimal"/>
      <w:lvlText w:val="%1"/>
      <w:lvlJc w:val="left"/>
      <w:pPr>
        <w:ind w:left="2179" w:hanging="647"/>
      </w:pPr>
      <w:rPr>
        <w:rFonts w:hint="default"/>
      </w:rPr>
    </w:lvl>
    <w:lvl w:ilvl="1">
      <w:start w:val="1"/>
      <w:numFmt w:val="decimal"/>
      <w:lvlText w:val="%1.%2"/>
      <w:lvlJc w:val="left"/>
      <w:pPr>
        <w:ind w:left="2179" w:hanging="647"/>
      </w:pPr>
      <w:rPr>
        <w:rFonts w:ascii="Arial" w:eastAsia="Arial" w:hAnsi="Arial" w:cs="Arial" w:hint="default"/>
        <w:spacing w:val="-1"/>
        <w:w w:val="96"/>
        <w:sz w:val="27"/>
        <w:szCs w:val="27"/>
      </w:rPr>
    </w:lvl>
    <w:lvl w:ilvl="2">
      <w:start w:val="1"/>
      <w:numFmt w:val="decimal"/>
      <w:lvlText w:val="%1.%2.%3"/>
      <w:lvlJc w:val="left"/>
      <w:pPr>
        <w:ind w:left="2226" w:hanging="663"/>
      </w:pPr>
      <w:rPr>
        <w:rFonts w:ascii="Arial" w:eastAsia="Arial" w:hAnsi="Arial" w:cs="Arial" w:hint="default"/>
        <w:spacing w:val="-1"/>
        <w:w w:val="102"/>
        <w:sz w:val="26"/>
        <w:szCs w:val="26"/>
      </w:rPr>
    </w:lvl>
    <w:lvl w:ilvl="3">
      <w:start w:val="1"/>
      <w:numFmt w:val="decimal"/>
      <w:lvlText w:val="%4-"/>
      <w:lvlJc w:val="left"/>
      <w:pPr>
        <w:ind w:left="2240" w:hanging="235"/>
      </w:pPr>
      <w:rPr>
        <w:rFonts w:ascii="Arial" w:eastAsia="Arial" w:hAnsi="Arial" w:cs="Arial" w:hint="default"/>
        <w:spacing w:val="-12"/>
        <w:w w:val="99"/>
        <w:sz w:val="24"/>
        <w:szCs w:val="24"/>
      </w:rPr>
    </w:lvl>
    <w:lvl w:ilvl="4">
      <w:numFmt w:val="bullet"/>
      <w:lvlText w:val="•"/>
      <w:lvlJc w:val="left"/>
      <w:pPr>
        <w:ind w:left="4567" w:hanging="235"/>
      </w:pPr>
      <w:rPr>
        <w:rFonts w:hint="default"/>
      </w:rPr>
    </w:lvl>
    <w:lvl w:ilvl="5">
      <w:numFmt w:val="bullet"/>
      <w:lvlText w:val="•"/>
      <w:lvlJc w:val="left"/>
      <w:pPr>
        <w:ind w:left="5730" w:hanging="235"/>
      </w:pPr>
      <w:rPr>
        <w:rFonts w:hint="default"/>
      </w:rPr>
    </w:lvl>
    <w:lvl w:ilvl="6">
      <w:numFmt w:val="bullet"/>
      <w:lvlText w:val="•"/>
      <w:lvlJc w:val="left"/>
      <w:pPr>
        <w:ind w:left="6894" w:hanging="235"/>
      </w:pPr>
      <w:rPr>
        <w:rFonts w:hint="default"/>
      </w:rPr>
    </w:lvl>
    <w:lvl w:ilvl="7">
      <w:numFmt w:val="bullet"/>
      <w:lvlText w:val="•"/>
      <w:lvlJc w:val="left"/>
      <w:pPr>
        <w:ind w:left="8058" w:hanging="235"/>
      </w:pPr>
      <w:rPr>
        <w:rFonts w:hint="default"/>
      </w:rPr>
    </w:lvl>
    <w:lvl w:ilvl="8">
      <w:numFmt w:val="bullet"/>
      <w:lvlText w:val="•"/>
      <w:lvlJc w:val="left"/>
      <w:pPr>
        <w:ind w:left="9221" w:hanging="235"/>
      </w:pPr>
      <w:rPr>
        <w:rFonts w:hint="default"/>
      </w:rPr>
    </w:lvl>
  </w:abstractNum>
  <w:num w:numId="1" w16cid:durableId="499541842">
    <w:abstractNumId w:val="2"/>
  </w:num>
  <w:num w:numId="2" w16cid:durableId="359286472">
    <w:abstractNumId w:val="1"/>
  </w:num>
  <w:num w:numId="3" w16cid:durableId="1181626717">
    <w:abstractNumId w:val="3"/>
  </w:num>
  <w:num w:numId="4" w16cid:durableId="510266985">
    <w:abstractNumId w:val="5"/>
  </w:num>
  <w:num w:numId="5" w16cid:durableId="144133000">
    <w:abstractNumId w:val="0"/>
  </w:num>
  <w:num w:numId="6" w16cid:durableId="1178617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3A"/>
    <w:rsid w:val="00007F2F"/>
    <w:rsid w:val="00010A3D"/>
    <w:rsid w:val="0001187A"/>
    <w:rsid w:val="000119DD"/>
    <w:rsid w:val="00021282"/>
    <w:rsid w:val="000267E6"/>
    <w:rsid w:val="0005629B"/>
    <w:rsid w:val="0006434B"/>
    <w:rsid w:val="00074EF2"/>
    <w:rsid w:val="00087094"/>
    <w:rsid w:val="000912C3"/>
    <w:rsid w:val="000A6838"/>
    <w:rsid w:val="000A6C92"/>
    <w:rsid w:val="000B18B5"/>
    <w:rsid w:val="000B6027"/>
    <w:rsid w:val="000C5D20"/>
    <w:rsid w:val="000C77E3"/>
    <w:rsid w:val="000D3F14"/>
    <w:rsid w:val="000E03F8"/>
    <w:rsid w:val="000F442A"/>
    <w:rsid w:val="00112180"/>
    <w:rsid w:val="00131578"/>
    <w:rsid w:val="00176E0C"/>
    <w:rsid w:val="001832D1"/>
    <w:rsid w:val="00184FEC"/>
    <w:rsid w:val="0019555F"/>
    <w:rsid w:val="001A0A79"/>
    <w:rsid w:val="001C2629"/>
    <w:rsid w:val="001C5AC6"/>
    <w:rsid w:val="001D1CE9"/>
    <w:rsid w:val="001E0D02"/>
    <w:rsid w:val="00217422"/>
    <w:rsid w:val="00246358"/>
    <w:rsid w:val="00247453"/>
    <w:rsid w:val="00264360"/>
    <w:rsid w:val="002718C9"/>
    <w:rsid w:val="00290069"/>
    <w:rsid w:val="00295CE2"/>
    <w:rsid w:val="002C538A"/>
    <w:rsid w:val="002D665A"/>
    <w:rsid w:val="002E432C"/>
    <w:rsid w:val="00311EC7"/>
    <w:rsid w:val="003367F2"/>
    <w:rsid w:val="003618A2"/>
    <w:rsid w:val="00377769"/>
    <w:rsid w:val="003A33FC"/>
    <w:rsid w:val="003B5EBF"/>
    <w:rsid w:val="003D37A8"/>
    <w:rsid w:val="004016FD"/>
    <w:rsid w:val="00404B17"/>
    <w:rsid w:val="004149AB"/>
    <w:rsid w:val="004264D2"/>
    <w:rsid w:val="00446A76"/>
    <w:rsid w:val="00474DEF"/>
    <w:rsid w:val="00475583"/>
    <w:rsid w:val="004758BD"/>
    <w:rsid w:val="00483D6F"/>
    <w:rsid w:val="00491BE9"/>
    <w:rsid w:val="004926AF"/>
    <w:rsid w:val="00497E5C"/>
    <w:rsid w:val="004A61FD"/>
    <w:rsid w:val="004B57A0"/>
    <w:rsid w:val="004B62AD"/>
    <w:rsid w:val="004C6396"/>
    <w:rsid w:val="004C6E18"/>
    <w:rsid w:val="004D03E5"/>
    <w:rsid w:val="005036A0"/>
    <w:rsid w:val="00563C2E"/>
    <w:rsid w:val="0056464A"/>
    <w:rsid w:val="00564C75"/>
    <w:rsid w:val="00566ECD"/>
    <w:rsid w:val="0057570C"/>
    <w:rsid w:val="00577F02"/>
    <w:rsid w:val="0059040D"/>
    <w:rsid w:val="00592FC8"/>
    <w:rsid w:val="005D6D59"/>
    <w:rsid w:val="005F3470"/>
    <w:rsid w:val="006312DF"/>
    <w:rsid w:val="006370B8"/>
    <w:rsid w:val="0064094A"/>
    <w:rsid w:val="00660C45"/>
    <w:rsid w:val="00675850"/>
    <w:rsid w:val="0068281C"/>
    <w:rsid w:val="0068604C"/>
    <w:rsid w:val="00695F0E"/>
    <w:rsid w:val="006B36A4"/>
    <w:rsid w:val="006B6C14"/>
    <w:rsid w:val="006C272F"/>
    <w:rsid w:val="006D3C97"/>
    <w:rsid w:val="006E7473"/>
    <w:rsid w:val="006E753F"/>
    <w:rsid w:val="006F34DC"/>
    <w:rsid w:val="00707150"/>
    <w:rsid w:val="007313B4"/>
    <w:rsid w:val="007320CA"/>
    <w:rsid w:val="00736CB4"/>
    <w:rsid w:val="0075125C"/>
    <w:rsid w:val="007607D2"/>
    <w:rsid w:val="00762506"/>
    <w:rsid w:val="00766FBF"/>
    <w:rsid w:val="007677C4"/>
    <w:rsid w:val="00767D88"/>
    <w:rsid w:val="007742CC"/>
    <w:rsid w:val="0077708C"/>
    <w:rsid w:val="00781B67"/>
    <w:rsid w:val="00784B08"/>
    <w:rsid w:val="007A1370"/>
    <w:rsid w:val="007A3F50"/>
    <w:rsid w:val="007C256D"/>
    <w:rsid w:val="007C3005"/>
    <w:rsid w:val="007E021C"/>
    <w:rsid w:val="00812EB6"/>
    <w:rsid w:val="00823B18"/>
    <w:rsid w:val="008304F5"/>
    <w:rsid w:val="008574C4"/>
    <w:rsid w:val="008642F6"/>
    <w:rsid w:val="008726FE"/>
    <w:rsid w:val="008771F3"/>
    <w:rsid w:val="00882213"/>
    <w:rsid w:val="00884627"/>
    <w:rsid w:val="00884771"/>
    <w:rsid w:val="008868FE"/>
    <w:rsid w:val="008C5AC3"/>
    <w:rsid w:val="008C61F5"/>
    <w:rsid w:val="008D2635"/>
    <w:rsid w:val="008D5664"/>
    <w:rsid w:val="008E75AC"/>
    <w:rsid w:val="00904424"/>
    <w:rsid w:val="009276B1"/>
    <w:rsid w:val="009378E3"/>
    <w:rsid w:val="009441FB"/>
    <w:rsid w:val="0094671A"/>
    <w:rsid w:val="00956E63"/>
    <w:rsid w:val="00980E8A"/>
    <w:rsid w:val="00983B62"/>
    <w:rsid w:val="00985F11"/>
    <w:rsid w:val="00996131"/>
    <w:rsid w:val="009A4CCD"/>
    <w:rsid w:val="009B497E"/>
    <w:rsid w:val="009B7ADA"/>
    <w:rsid w:val="009D3123"/>
    <w:rsid w:val="009E6ACE"/>
    <w:rsid w:val="009F7636"/>
    <w:rsid w:val="00A15D08"/>
    <w:rsid w:val="00A25D77"/>
    <w:rsid w:val="00A26FB1"/>
    <w:rsid w:val="00A3796C"/>
    <w:rsid w:val="00A37FF3"/>
    <w:rsid w:val="00A5115D"/>
    <w:rsid w:val="00A52E91"/>
    <w:rsid w:val="00A73089"/>
    <w:rsid w:val="00A73163"/>
    <w:rsid w:val="00A80156"/>
    <w:rsid w:val="00A86472"/>
    <w:rsid w:val="00A912ED"/>
    <w:rsid w:val="00A92322"/>
    <w:rsid w:val="00A9280A"/>
    <w:rsid w:val="00AA21F2"/>
    <w:rsid w:val="00AA7295"/>
    <w:rsid w:val="00AC2CF6"/>
    <w:rsid w:val="00AC5D27"/>
    <w:rsid w:val="00AE050E"/>
    <w:rsid w:val="00B04F1B"/>
    <w:rsid w:val="00B07D52"/>
    <w:rsid w:val="00B137A1"/>
    <w:rsid w:val="00B351BB"/>
    <w:rsid w:val="00B40971"/>
    <w:rsid w:val="00B42195"/>
    <w:rsid w:val="00B424A5"/>
    <w:rsid w:val="00B50B03"/>
    <w:rsid w:val="00B5618C"/>
    <w:rsid w:val="00B64EEC"/>
    <w:rsid w:val="00B65DCD"/>
    <w:rsid w:val="00B74A82"/>
    <w:rsid w:val="00B959E4"/>
    <w:rsid w:val="00BA087E"/>
    <w:rsid w:val="00BA1AA5"/>
    <w:rsid w:val="00BB2178"/>
    <w:rsid w:val="00BB23B6"/>
    <w:rsid w:val="00BB70E1"/>
    <w:rsid w:val="00BC6074"/>
    <w:rsid w:val="00BD1D81"/>
    <w:rsid w:val="00C007C7"/>
    <w:rsid w:val="00C07A10"/>
    <w:rsid w:val="00C14118"/>
    <w:rsid w:val="00C2241C"/>
    <w:rsid w:val="00C25372"/>
    <w:rsid w:val="00C350E0"/>
    <w:rsid w:val="00C43C26"/>
    <w:rsid w:val="00C5399C"/>
    <w:rsid w:val="00C53C30"/>
    <w:rsid w:val="00C54FEF"/>
    <w:rsid w:val="00C738ED"/>
    <w:rsid w:val="00C74F62"/>
    <w:rsid w:val="00C971A3"/>
    <w:rsid w:val="00CA541C"/>
    <w:rsid w:val="00CB03E4"/>
    <w:rsid w:val="00CB3B7A"/>
    <w:rsid w:val="00CC3CE6"/>
    <w:rsid w:val="00CD2DD7"/>
    <w:rsid w:val="00CD6C3A"/>
    <w:rsid w:val="00CD772A"/>
    <w:rsid w:val="00CE03D5"/>
    <w:rsid w:val="00CE0E96"/>
    <w:rsid w:val="00CE66C9"/>
    <w:rsid w:val="00CF2C23"/>
    <w:rsid w:val="00D030B7"/>
    <w:rsid w:val="00D03B61"/>
    <w:rsid w:val="00D04F09"/>
    <w:rsid w:val="00D07AE0"/>
    <w:rsid w:val="00D51FF8"/>
    <w:rsid w:val="00D7414D"/>
    <w:rsid w:val="00D74D1D"/>
    <w:rsid w:val="00D91462"/>
    <w:rsid w:val="00DA17F4"/>
    <w:rsid w:val="00DB34DC"/>
    <w:rsid w:val="00DC61AC"/>
    <w:rsid w:val="00DD522B"/>
    <w:rsid w:val="00DD5B86"/>
    <w:rsid w:val="00E02AA7"/>
    <w:rsid w:val="00E0589F"/>
    <w:rsid w:val="00E13E32"/>
    <w:rsid w:val="00E16BFE"/>
    <w:rsid w:val="00E3112A"/>
    <w:rsid w:val="00E36D94"/>
    <w:rsid w:val="00E44668"/>
    <w:rsid w:val="00E5083A"/>
    <w:rsid w:val="00E514E3"/>
    <w:rsid w:val="00E67672"/>
    <w:rsid w:val="00E729F0"/>
    <w:rsid w:val="00E863D4"/>
    <w:rsid w:val="00E914CF"/>
    <w:rsid w:val="00EC418A"/>
    <w:rsid w:val="00EE2FA0"/>
    <w:rsid w:val="00EE3F97"/>
    <w:rsid w:val="00EE44C3"/>
    <w:rsid w:val="00EE45CD"/>
    <w:rsid w:val="00EE57CA"/>
    <w:rsid w:val="00F14F72"/>
    <w:rsid w:val="00F224CD"/>
    <w:rsid w:val="00F269FB"/>
    <w:rsid w:val="00F30EE4"/>
    <w:rsid w:val="00F80C72"/>
    <w:rsid w:val="00F919EB"/>
    <w:rsid w:val="00FA235D"/>
    <w:rsid w:val="00FB59A9"/>
    <w:rsid w:val="00FD135A"/>
    <w:rsid w:val="00FD1FAC"/>
    <w:rsid w:val="00FE5089"/>
    <w:rsid w:val="00FF3079"/>
    <w:rsid w:val="00FF67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5AD95"/>
  <w15:chartTrackingRefBased/>
  <w15:docId w15:val="{0EEE6297-433E-43BB-9C41-E5CF84E5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C3A"/>
    <w:rPr>
      <w:rFonts w:eastAsiaTheme="majorEastAsia" w:cstheme="majorBidi"/>
      <w:color w:val="272727" w:themeColor="text1" w:themeTint="D8"/>
    </w:rPr>
  </w:style>
  <w:style w:type="paragraph" w:styleId="Title">
    <w:name w:val="Title"/>
    <w:basedOn w:val="Normal"/>
    <w:next w:val="Normal"/>
    <w:link w:val="TitleChar"/>
    <w:uiPriority w:val="10"/>
    <w:qFormat/>
    <w:rsid w:val="00CD6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C3A"/>
    <w:pPr>
      <w:spacing w:before="160"/>
      <w:jc w:val="center"/>
    </w:pPr>
    <w:rPr>
      <w:i/>
      <w:iCs/>
      <w:color w:val="404040" w:themeColor="text1" w:themeTint="BF"/>
    </w:rPr>
  </w:style>
  <w:style w:type="character" w:customStyle="1" w:styleId="QuoteChar">
    <w:name w:val="Quote Char"/>
    <w:basedOn w:val="DefaultParagraphFont"/>
    <w:link w:val="Quote"/>
    <w:uiPriority w:val="29"/>
    <w:rsid w:val="00CD6C3A"/>
    <w:rPr>
      <w:i/>
      <w:iCs/>
      <w:color w:val="404040" w:themeColor="text1" w:themeTint="BF"/>
    </w:rPr>
  </w:style>
  <w:style w:type="paragraph" w:styleId="ListParagraph">
    <w:name w:val="List Paragraph"/>
    <w:basedOn w:val="Normal"/>
    <w:uiPriority w:val="1"/>
    <w:qFormat/>
    <w:rsid w:val="00CD6C3A"/>
    <w:pPr>
      <w:ind w:left="720"/>
      <w:contextualSpacing/>
    </w:pPr>
  </w:style>
  <w:style w:type="character" w:styleId="IntenseEmphasis">
    <w:name w:val="Intense Emphasis"/>
    <w:basedOn w:val="DefaultParagraphFont"/>
    <w:uiPriority w:val="21"/>
    <w:qFormat/>
    <w:rsid w:val="00CD6C3A"/>
    <w:rPr>
      <w:i/>
      <w:iCs/>
      <w:color w:val="0F4761" w:themeColor="accent1" w:themeShade="BF"/>
    </w:rPr>
  </w:style>
  <w:style w:type="paragraph" w:styleId="IntenseQuote">
    <w:name w:val="Intense Quote"/>
    <w:basedOn w:val="Normal"/>
    <w:next w:val="Normal"/>
    <w:link w:val="IntenseQuoteChar"/>
    <w:uiPriority w:val="30"/>
    <w:qFormat/>
    <w:rsid w:val="00CD6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C3A"/>
    <w:rPr>
      <w:i/>
      <w:iCs/>
      <w:color w:val="0F4761" w:themeColor="accent1" w:themeShade="BF"/>
    </w:rPr>
  </w:style>
  <w:style w:type="character" w:styleId="IntenseReference">
    <w:name w:val="Intense Reference"/>
    <w:basedOn w:val="DefaultParagraphFont"/>
    <w:uiPriority w:val="32"/>
    <w:qFormat/>
    <w:rsid w:val="00CD6C3A"/>
    <w:rPr>
      <w:b/>
      <w:bCs/>
      <w:smallCaps/>
      <w:color w:val="0F4761" w:themeColor="accent1" w:themeShade="BF"/>
      <w:spacing w:val="5"/>
    </w:rPr>
  </w:style>
  <w:style w:type="paragraph" w:styleId="BodyText">
    <w:name w:val="Body Text"/>
    <w:basedOn w:val="Normal"/>
    <w:link w:val="BodyTextChar"/>
    <w:uiPriority w:val="1"/>
    <w:qFormat/>
    <w:rsid w:val="00CD6C3A"/>
    <w:pPr>
      <w:widowControl w:val="0"/>
      <w:autoSpaceDE w:val="0"/>
      <w:autoSpaceDN w:val="0"/>
      <w:spacing w:after="0" w:line="240" w:lineRule="auto"/>
    </w:pPr>
    <w:rPr>
      <w:rFonts w:ascii="Arial" w:eastAsia="Arial" w:hAnsi="Arial" w:cs="Arial"/>
      <w:kern w:val="0"/>
      <w:sz w:val="27"/>
      <w:szCs w:val="27"/>
      <w:lang w:val="en-US" w:eastAsia="en-US"/>
      <w14:ligatures w14:val="none"/>
    </w:rPr>
  </w:style>
  <w:style w:type="character" w:customStyle="1" w:styleId="BodyTextChar">
    <w:name w:val="Body Text Char"/>
    <w:basedOn w:val="DefaultParagraphFont"/>
    <w:link w:val="BodyText"/>
    <w:uiPriority w:val="1"/>
    <w:rsid w:val="00CD6C3A"/>
    <w:rPr>
      <w:rFonts w:ascii="Arial" w:eastAsia="Arial" w:hAnsi="Arial" w:cs="Arial"/>
      <w:kern w:val="0"/>
      <w:sz w:val="27"/>
      <w:szCs w:val="27"/>
      <w:lang w:val="en-US" w:eastAsia="en-US"/>
      <w14:ligatures w14:val="none"/>
    </w:rPr>
  </w:style>
  <w:style w:type="paragraph" w:styleId="NoSpacing">
    <w:name w:val="No Spacing"/>
    <w:link w:val="NoSpacingChar"/>
    <w:uiPriority w:val="1"/>
    <w:qFormat/>
    <w:rsid w:val="00CD6C3A"/>
    <w:pPr>
      <w:spacing w:after="0" w:line="240" w:lineRule="auto"/>
    </w:pPr>
  </w:style>
  <w:style w:type="character" w:customStyle="1" w:styleId="NoSpacingChar">
    <w:name w:val="No Spacing Char"/>
    <w:link w:val="NoSpacing"/>
    <w:uiPriority w:val="1"/>
    <w:qFormat/>
    <w:rsid w:val="00F80C72"/>
  </w:style>
  <w:style w:type="paragraph" w:styleId="Footer">
    <w:name w:val="footer"/>
    <w:basedOn w:val="Normal"/>
    <w:link w:val="FooterChar"/>
    <w:uiPriority w:val="99"/>
    <w:unhideWhenUsed/>
    <w:rsid w:val="006B36A4"/>
    <w:pPr>
      <w:tabs>
        <w:tab w:val="center" w:pos="4513"/>
        <w:tab w:val="right" w:pos="9026"/>
      </w:tabs>
      <w:spacing w:after="0" w:line="240" w:lineRule="auto"/>
      <w:jc w:val="both"/>
    </w:pPr>
    <w:rPr>
      <w:rFonts w:ascii="Verdana" w:eastAsia="Calibri" w:hAnsi="Verdana" w:cs="Times New Roman"/>
      <w:kern w:val="0"/>
      <w:sz w:val="20"/>
      <w:lang w:val="es-ES" w:eastAsia="en-US"/>
      <w14:ligatures w14:val="none"/>
    </w:rPr>
  </w:style>
  <w:style w:type="character" w:customStyle="1" w:styleId="FooterChar">
    <w:name w:val="Footer Char"/>
    <w:basedOn w:val="DefaultParagraphFont"/>
    <w:link w:val="Footer"/>
    <w:uiPriority w:val="99"/>
    <w:rsid w:val="006B36A4"/>
    <w:rPr>
      <w:rFonts w:ascii="Verdana" w:eastAsia="Calibri" w:hAnsi="Verdana" w:cs="Times New Roman"/>
      <w:kern w:val="0"/>
      <w:sz w:val="20"/>
      <w:lang w:val="es-ES" w:eastAsia="en-US"/>
      <w14:ligatures w14:val="none"/>
    </w:rPr>
  </w:style>
  <w:style w:type="character" w:styleId="Emphasis">
    <w:name w:val="Emphasis"/>
    <w:uiPriority w:val="20"/>
    <w:qFormat/>
    <w:rsid w:val="000B6027"/>
    <w:rPr>
      <w:i/>
      <w:iCs/>
    </w:rPr>
  </w:style>
  <w:style w:type="paragraph" w:styleId="NormalWeb">
    <w:name w:val="Normal (Web)"/>
    <w:basedOn w:val="Normal"/>
    <w:uiPriority w:val="99"/>
    <w:semiHidden/>
    <w:unhideWhenUsed/>
    <w:rsid w:val="004016FD"/>
    <w:rPr>
      <w:rFonts w:ascii="Times New Roman" w:hAnsi="Times New Roman" w:cs="Times New Roman"/>
      <w:sz w:val="24"/>
      <w:szCs w:val="24"/>
    </w:rPr>
  </w:style>
  <w:style w:type="paragraph" w:styleId="Header">
    <w:name w:val="header"/>
    <w:basedOn w:val="Normal"/>
    <w:link w:val="HeaderChar"/>
    <w:unhideWhenUsed/>
    <w:rsid w:val="00B04F1B"/>
    <w:pPr>
      <w:tabs>
        <w:tab w:val="center" w:pos="4513"/>
        <w:tab w:val="right" w:pos="9026"/>
      </w:tabs>
      <w:spacing w:after="0" w:line="240" w:lineRule="auto"/>
    </w:pPr>
  </w:style>
  <w:style w:type="character" w:customStyle="1" w:styleId="HeaderChar">
    <w:name w:val="Header Char"/>
    <w:basedOn w:val="DefaultParagraphFont"/>
    <w:link w:val="Header"/>
    <w:rsid w:val="00B04F1B"/>
  </w:style>
  <w:style w:type="paragraph" w:styleId="FootnoteText">
    <w:name w:val="footnote text"/>
    <w:basedOn w:val="Normal"/>
    <w:link w:val="FootnoteTextChar"/>
    <w:uiPriority w:val="99"/>
    <w:semiHidden/>
    <w:unhideWhenUsed/>
    <w:rsid w:val="00183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2D1"/>
    <w:rPr>
      <w:sz w:val="20"/>
      <w:szCs w:val="20"/>
    </w:rPr>
  </w:style>
  <w:style w:type="character" w:styleId="FootnoteReference">
    <w:name w:val="footnote reference"/>
    <w:basedOn w:val="DefaultParagraphFont"/>
    <w:uiPriority w:val="99"/>
    <w:semiHidden/>
    <w:unhideWhenUsed/>
    <w:rsid w:val="001832D1"/>
    <w:rPr>
      <w:vertAlign w:val="superscript"/>
    </w:rPr>
  </w:style>
  <w:style w:type="character" w:styleId="PlaceholderText">
    <w:name w:val="Placeholder Text"/>
    <w:basedOn w:val="DefaultParagraphFont"/>
    <w:uiPriority w:val="99"/>
    <w:semiHidden/>
    <w:rsid w:val="006758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8332">
      <w:bodyDiv w:val="1"/>
      <w:marLeft w:val="0"/>
      <w:marRight w:val="0"/>
      <w:marTop w:val="0"/>
      <w:marBottom w:val="0"/>
      <w:divBdr>
        <w:top w:val="none" w:sz="0" w:space="0" w:color="auto"/>
        <w:left w:val="none" w:sz="0" w:space="0" w:color="auto"/>
        <w:bottom w:val="none" w:sz="0" w:space="0" w:color="auto"/>
        <w:right w:val="none" w:sz="0" w:space="0" w:color="auto"/>
      </w:divBdr>
    </w:div>
    <w:div w:id="245966063">
      <w:bodyDiv w:val="1"/>
      <w:marLeft w:val="0"/>
      <w:marRight w:val="0"/>
      <w:marTop w:val="0"/>
      <w:marBottom w:val="0"/>
      <w:divBdr>
        <w:top w:val="none" w:sz="0" w:space="0" w:color="auto"/>
        <w:left w:val="none" w:sz="0" w:space="0" w:color="auto"/>
        <w:bottom w:val="none" w:sz="0" w:space="0" w:color="auto"/>
        <w:right w:val="none" w:sz="0" w:space="0" w:color="auto"/>
      </w:divBdr>
    </w:div>
    <w:div w:id="385108566">
      <w:bodyDiv w:val="1"/>
      <w:marLeft w:val="0"/>
      <w:marRight w:val="0"/>
      <w:marTop w:val="0"/>
      <w:marBottom w:val="0"/>
      <w:divBdr>
        <w:top w:val="none" w:sz="0" w:space="0" w:color="auto"/>
        <w:left w:val="none" w:sz="0" w:space="0" w:color="auto"/>
        <w:bottom w:val="none" w:sz="0" w:space="0" w:color="auto"/>
        <w:right w:val="none" w:sz="0" w:space="0" w:color="auto"/>
      </w:divBdr>
    </w:div>
    <w:div w:id="475954742">
      <w:bodyDiv w:val="1"/>
      <w:marLeft w:val="0"/>
      <w:marRight w:val="0"/>
      <w:marTop w:val="0"/>
      <w:marBottom w:val="0"/>
      <w:divBdr>
        <w:top w:val="none" w:sz="0" w:space="0" w:color="auto"/>
        <w:left w:val="none" w:sz="0" w:space="0" w:color="auto"/>
        <w:bottom w:val="none" w:sz="0" w:space="0" w:color="auto"/>
        <w:right w:val="none" w:sz="0" w:space="0" w:color="auto"/>
      </w:divBdr>
    </w:div>
    <w:div w:id="506404237">
      <w:bodyDiv w:val="1"/>
      <w:marLeft w:val="0"/>
      <w:marRight w:val="0"/>
      <w:marTop w:val="0"/>
      <w:marBottom w:val="0"/>
      <w:divBdr>
        <w:top w:val="none" w:sz="0" w:space="0" w:color="auto"/>
        <w:left w:val="none" w:sz="0" w:space="0" w:color="auto"/>
        <w:bottom w:val="none" w:sz="0" w:space="0" w:color="auto"/>
        <w:right w:val="none" w:sz="0" w:space="0" w:color="auto"/>
      </w:divBdr>
    </w:div>
    <w:div w:id="545416765">
      <w:bodyDiv w:val="1"/>
      <w:marLeft w:val="0"/>
      <w:marRight w:val="0"/>
      <w:marTop w:val="0"/>
      <w:marBottom w:val="0"/>
      <w:divBdr>
        <w:top w:val="none" w:sz="0" w:space="0" w:color="auto"/>
        <w:left w:val="none" w:sz="0" w:space="0" w:color="auto"/>
        <w:bottom w:val="none" w:sz="0" w:space="0" w:color="auto"/>
        <w:right w:val="none" w:sz="0" w:space="0" w:color="auto"/>
      </w:divBdr>
    </w:div>
    <w:div w:id="670765469">
      <w:bodyDiv w:val="1"/>
      <w:marLeft w:val="0"/>
      <w:marRight w:val="0"/>
      <w:marTop w:val="0"/>
      <w:marBottom w:val="0"/>
      <w:divBdr>
        <w:top w:val="none" w:sz="0" w:space="0" w:color="auto"/>
        <w:left w:val="none" w:sz="0" w:space="0" w:color="auto"/>
        <w:bottom w:val="none" w:sz="0" w:space="0" w:color="auto"/>
        <w:right w:val="none" w:sz="0" w:space="0" w:color="auto"/>
      </w:divBdr>
    </w:div>
    <w:div w:id="712576330">
      <w:bodyDiv w:val="1"/>
      <w:marLeft w:val="0"/>
      <w:marRight w:val="0"/>
      <w:marTop w:val="0"/>
      <w:marBottom w:val="0"/>
      <w:divBdr>
        <w:top w:val="none" w:sz="0" w:space="0" w:color="auto"/>
        <w:left w:val="none" w:sz="0" w:space="0" w:color="auto"/>
        <w:bottom w:val="none" w:sz="0" w:space="0" w:color="auto"/>
        <w:right w:val="none" w:sz="0" w:space="0" w:color="auto"/>
      </w:divBdr>
    </w:div>
    <w:div w:id="830221329">
      <w:bodyDiv w:val="1"/>
      <w:marLeft w:val="0"/>
      <w:marRight w:val="0"/>
      <w:marTop w:val="0"/>
      <w:marBottom w:val="0"/>
      <w:divBdr>
        <w:top w:val="none" w:sz="0" w:space="0" w:color="auto"/>
        <w:left w:val="none" w:sz="0" w:space="0" w:color="auto"/>
        <w:bottom w:val="none" w:sz="0" w:space="0" w:color="auto"/>
        <w:right w:val="none" w:sz="0" w:space="0" w:color="auto"/>
      </w:divBdr>
    </w:div>
    <w:div w:id="937829809">
      <w:bodyDiv w:val="1"/>
      <w:marLeft w:val="0"/>
      <w:marRight w:val="0"/>
      <w:marTop w:val="0"/>
      <w:marBottom w:val="0"/>
      <w:divBdr>
        <w:top w:val="none" w:sz="0" w:space="0" w:color="auto"/>
        <w:left w:val="none" w:sz="0" w:space="0" w:color="auto"/>
        <w:bottom w:val="none" w:sz="0" w:space="0" w:color="auto"/>
        <w:right w:val="none" w:sz="0" w:space="0" w:color="auto"/>
      </w:divBdr>
    </w:div>
    <w:div w:id="1149321377">
      <w:bodyDiv w:val="1"/>
      <w:marLeft w:val="0"/>
      <w:marRight w:val="0"/>
      <w:marTop w:val="0"/>
      <w:marBottom w:val="0"/>
      <w:divBdr>
        <w:top w:val="none" w:sz="0" w:space="0" w:color="auto"/>
        <w:left w:val="none" w:sz="0" w:space="0" w:color="auto"/>
        <w:bottom w:val="none" w:sz="0" w:space="0" w:color="auto"/>
        <w:right w:val="none" w:sz="0" w:space="0" w:color="auto"/>
      </w:divBdr>
    </w:div>
    <w:div w:id="1180198810">
      <w:bodyDiv w:val="1"/>
      <w:marLeft w:val="0"/>
      <w:marRight w:val="0"/>
      <w:marTop w:val="0"/>
      <w:marBottom w:val="0"/>
      <w:divBdr>
        <w:top w:val="none" w:sz="0" w:space="0" w:color="auto"/>
        <w:left w:val="none" w:sz="0" w:space="0" w:color="auto"/>
        <w:bottom w:val="none" w:sz="0" w:space="0" w:color="auto"/>
        <w:right w:val="none" w:sz="0" w:space="0" w:color="auto"/>
      </w:divBdr>
    </w:div>
    <w:div w:id="1250967044">
      <w:bodyDiv w:val="1"/>
      <w:marLeft w:val="0"/>
      <w:marRight w:val="0"/>
      <w:marTop w:val="0"/>
      <w:marBottom w:val="0"/>
      <w:divBdr>
        <w:top w:val="none" w:sz="0" w:space="0" w:color="auto"/>
        <w:left w:val="none" w:sz="0" w:space="0" w:color="auto"/>
        <w:bottom w:val="none" w:sz="0" w:space="0" w:color="auto"/>
        <w:right w:val="none" w:sz="0" w:space="0" w:color="auto"/>
      </w:divBdr>
    </w:div>
    <w:div w:id="1378428135">
      <w:bodyDiv w:val="1"/>
      <w:marLeft w:val="0"/>
      <w:marRight w:val="0"/>
      <w:marTop w:val="0"/>
      <w:marBottom w:val="0"/>
      <w:divBdr>
        <w:top w:val="none" w:sz="0" w:space="0" w:color="auto"/>
        <w:left w:val="none" w:sz="0" w:space="0" w:color="auto"/>
        <w:bottom w:val="none" w:sz="0" w:space="0" w:color="auto"/>
        <w:right w:val="none" w:sz="0" w:space="0" w:color="auto"/>
      </w:divBdr>
    </w:div>
    <w:div w:id="1617836543">
      <w:bodyDiv w:val="1"/>
      <w:marLeft w:val="0"/>
      <w:marRight w:val="0"/>
      <w:marTop w:val="0"/>
      <w:marBottom w:val="0"/>
      <w:divBdr>
        <w:top w:val="none" w:sz="0" w:space="0" w:color="auto"/>
        <w:left w:val="none" w:sz="0" w:space="0" w:color="auto"/>
        <w:bottom w:val="none" w:sz="0" w:space="0" w:color="auto"/>
        <w:right w:val="none" w:sz="0" w:space="0" w:color="auto"/>
      </w:divBdr>
    </w:div>
    <w:div w:id="1663386023">
      <w:bodyDiv w:val="1"/>
      <w:marLeft w:val="0"/>
      <w:marRight w:val="0"/>
      <w:marTop w:val="0"/>
      <w:marBottom w:val="0"/>
      <w:divBdr>
        <w:top w:val="none" w:sz="0" w:space="0" w:color="auto"/>
        <w:left w:val="none" w:sz="0" w:space="0" w:color="auto"/>
        <w:bottom w:val="none" w:sz="0" w:space="0" w:color="auto"/>
        <w:right w:val="none" w:sz="0" w:space="0" w:color="auto"/>
      </w:divBdr>
    </w:div>
    <w:div w:id="1667322504">
      <w:bodyDiv w:val="1"/>
      <w:marLeft w:val="0"/>
      <w:marRight w:val="0"/>
      <w:marTop w:val="0"/>
      <w:marBottom w:val="0"/>
      <w:divBdr>
        <w:top w:val="none" w:sz="0" w:space="0" w:color="auto"/>
        <w:left w:val="none" w:sz="0" w:space="0" w:color="auto"/>
        <w:bottom w:val="none" w:sz="0" w:space="0" w:color="auto"/>
        <w:right w:val="none" w:sz="0" w:space="0" w:color="auto"/>
      </w:divBdr>
    </w:div>
    <w:div w:id="1810787076">
      <w:bodyDiv w:val="1"/>
      <w:marLeft w:val="0"/>
      <w:marRight w:val="0"/>
      <w:marTop w:val="0"/>
      <w:marBottom w:val="0"/>
      <w:divBdr>
        <w:top w:val="none" w:sz="0" w:space="0" w:color="auto"/>
        <w:left w:val="none" w:sz="0" w:space="0" w:color="auto"/>
        <w:bottom w:val="none" w:sz="0" w:space="0" w:color="auto"/>
        <w:right w:val="none" w:sz="0" w:space="0" w:color="auto"/>
      </w:divBdr>
    </w:div>
    <w:div w:id="1875650580">
      <w:bodyDiv w:val="1"/>
      <w:marLeft w:val="0"/>
      <w:marRight w:val="0"/>
      <w:marTop w:val="0"/>
      <w:marBottom w:val="0"/>
      <w:divBdr>
        <w:top w:val="none" w:sz="0" w:space="0" w:color="auto"/>
        <w:left w:val="none" w:sz="0" w:space="0" w:color="auto"/>
        <w:bottom w:val="none" w:sz="0" w:space="0" w:color="auto"/>
        <w:right w:val="none" w:sz="0" w:space="0" w:color="auto"/>
      </w:divBdr>
    </w:div>
    <w:div w:id="20849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934D-CBF6-4C77-A201-6D5E0908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6605</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Maravilla</dc:creator>
  <cp:keywords/>
  <dc:description/>
  <cp:lastModifiedBy>Alfred Maravilla</cp:lastModifiedBy>
  <cp:revision>3</cp:revision>
  <cp:lastPrinted>2024-12-18T17:50:00Z</cp:lastPrinted>
  <dcterms:created xsi:type="dcterms:W3CDTF">2024-12-20T11:28:00Z</dcterms:created>
  <dcterms:modified xsi:type="dcterms:W3CDTF">2024-12-31T02:54:00Z</dcterms:modified>
</cp:coreProperties>
</file>